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after="120"/>
        <w:rPr>
          <w:rFonts w:hint="eastAsia" w:ascii="宋体" w:hAnsi="宋体" w:eastAsia="宋体" w:cs="宋体"/>
          <w:sz w:val="32"/>
          <w:szCs w:val="32"/>
          <w:lang w:val="en-US" w:eastAsia="zh-CN"/>
        </w:rPr>
      </w:pPr>
      <w:bookmarkStart w:id="0" w:name="_Toc17576"/>
      <w:r>
        <w:rPr>
          <w:rFonts w:hint="eastAsia" w:cs="宋体"/>
          <w:sz w:val="32"/>
          <w:szCs w:val="32"/>
          <w:lang w:val="en-US" w:eastAsia="zh-CN"/>
        </w:rPr>
        <w:t>污泥</w:t>
      </w:r>
      <w:r>
        <w:rPr>
          <w:rFonts w:hint="eastAsia" w:ascii="宋体" w:hAnsi="宋体" w:eastAsia="宋体" w:cs="宋体"/>
          <w:sz w:val="32"/>
          <w:szCs w:val="32"/>
          <w:lang w:val="en-US" w:eastAsia="zh-CN"/>
        </w:rPr>
        <w:t>料仓</w:t>
      </w:r>
      <w:r>
        <w:rPr>
          <w:rFonts w:hint="eastAsia" w:cs="宋体"/>
          <w:sz w:val="32"/>
          <w:szCs w:val="32"/>
          <w:lang w:val="en-US" w:eastAsia="zh-CN"/>
        </w:rPr>
        <w:t>安装服务</w:t>
      </w:r>
      <w:r>
        <w:rPr>
          <w:rFonts w:hint="eastAsia" w:ascii="宋体" w:hAnsi="宋体" w:eastAsia="宋体" w:cs="宋体"/>
          <w:sz w:val="32"/>
          <w:szCs w:val="32"/>
          <w:lang w:val="en-US" w:eastAsia="zh-CN"/>
        </w:rPr>
        <w:t>需求书</w:t>
      </w:r>
      <w:bookmarkEnd w:id="0"/>
    </w:p>
    <w:p>
      <w:pPr>
        <w:keepNext w:val="0"/>
        <w:keepLines w:val="0"/>
        <w:pageBreakBefore w:val="0"/>
        <w:widowControl/>
        <w:numPr>
          <w:ilvl w:val="0"/>
          <w:numId w:val="0"/>
        </w:numPr>
        <w:kinsoku/>
        <w:wordWrap/>
        <w:overflowPunct/>
        <w:topLinePunct w:val="0"/>
        <w:autoSpaceDE/>
        <w:autoSpaceDN/>
        <w:bidi w:val="0"/>
        <w:adjustRightInd w:val="0"/>
        <w:snapToGrid w:val="0"/>
        <w:spacing w:line="480" w:lineRule="auto"/>
        <w:ind w:left="0" w:leftChars="0" w:firstLine="0" w:firstLineChars="0"/>
        <w:jc w:val="both"/>
        <w:textAlignment w:val="top"/>
        <w:outlineLvl w:val="0"/>
        <w:rPr>
          <w:rFonts w:hint="eastAsia" w:ascii="宋体" w:hAnsi="宋体" w:eastAsia="宋体" w:cs="宋体"/>
          <w:b/>
          <w:bCs/>
          <w:sz w:val="24"/>
          <w:szCs w:val="24"/>
        </w:rPr>
      </w:pPr>
      <w:bookmarkStart w:id="1" w:name="_Toc25783"/>
      <w:bookmarkStart w:id="2" w:name="_Toc665"/>
      <w:r>
        <w:rPr>
          <w:rFonts w:hint="eastAsia" w:ascii="宋体" w:hAnsi="宋体" w:eastAsia="宋体" w:cs="宋体"/>
          <w:b/>
          <w:bCs/>
          <w:kern w:val="2"/>
          <w:sz w:val="24"/>
          <w:szCs w:val="24"/>
          <w:lang w:val="en-US" w:eastAsia="zh-CN" w:bidi="ar-SA"/>
        </w:rPr>
        <w:t>一、</w:t>
      </w:r>
      <w:r>
        <w:rPr>
          <w:rFonts w:hint="eastAsia" w:ascii="宋体" w:hAnsi="宋体" w:eastAsia="宋体" w:cs="宋体"/>
          <w:b/>
          <w:bCs/>
          <w:sz w:val="24"/>
          <w:szCs w:val="24"/>
          <w:lang w:val="en-US" w:eastAsia="zh-CN"/>
        </w:rPr>
        <w:t>采购范围</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20" w:firstLineChars="200"/>
        <w:jc w:val="left"/>
        <w:textAlignment w:val="auto"/>
        <w:outlineLvl w:val="9"/>
        <w:rPr>
          <w:rFonts w:hint="eastAsia" w:ascii="宋体" w:hAnsi="宋体" w:eastAsia="宋体" w:cs="宋体"/>
          <w:b/>
          <w:bCs/>
          <w:kern w:val="2"/>
          <w:sz w:val="24"/>
          <w:szCs w:val="24"/>
          <w:lang w:val="en-US" w:eastAsia="zh-CN" w:bidi="ar-SA"/>
        </w:rPr>
      </w:pPr>
      <w:bookmarkStart w:id="3" w:name="_Toc12101"/>
      <w:r>
        <w:rPr>
          <w:rFonts w:hint="eastAsia" w:ascii="宋体" w:hAnsi="宋体" w:eastAsia="宋体" w:cs="宋体"/>
          <w:kern w:val="2"/>
          <w:sz w:val="21"/>
          <w:szCs w:val="24"/>
          <w:lang w:val="en-US" w:eastAsia="zh-CN" w:bidi="ar-SA"/>
        </w:rPr>
        <w:t>本项目采购</w:t>
      </w:r>
      <w:r>
        <w:rPr>
          <w:rFonts w:hint="eastAsia" w:cs="宋体"/>
          <w:kern w:val="2"/>
          <w:sz w:val="21"/>
          <w:szCs w:val="24"/>
          <w:lang w:val="en-US" w:eastAsia="zh-CN" w:bidi="ar-SA"/>
        </w:rPr>
        <w:t>料仓散件拼装工作。拼装</w:t>
      </w:r>
      <w:r>
        <w:rPr>
          <w:rFonts w:hint="eastAsia" w:ascii="宋体" w:hAnsi="宋体" w:eastAsia="宋体" w:cs="宋体"/>
          <w:kern w:val="2"/>
          <w:sz w:val="21"/>
          <w:szCs w:val="24"/>
          <w:lang w:val="en-US" w:eastAsia="zh-CN" w:bidi="ar-SA"/>
        </w:rPr>
        <w:t>范围：包含料仓系统所有设备，含料仓主体、爬梯、围栏、检修平台、</w:t>
      </w:r>
      <w:r>
        <w:rPr>
          <w:rFonts w:hint="eastAsia"/>
          <w:lang w:val="en-US" w:eastAsia="zh-CN"/>
        </w:rPr>
        <w:t>卸料螺旋</w:t>
      </w:r>
      <w:r>
        <w:rPr>
          <w:rFonts w:hint="eastAsia" w:ascii="宋体" w:hAnsi="宋体" w:eastAsia="宋体" w:cs="宋体"/>
          <w:kern w:val="2"/>
          <w:sz w:val="21"/>
          <w:szCs w:val="24"/>
          <w:lang w:val="en-US" w:eastAsia="zh-CN" w:bidi="ar-SA"/>
        </w:rPr>
        <w:t>、滑架、卸料刀闸阀、</w:t>
      </w:r>
      <w:r>
        <w:rPr>
          <w:rFonts w:hint="eastAsia" w:ascii="Times" w:hAnsi="Times" w:cs="宋体"/>
          <w:color w:val="auto"/>
          <w:szCs w:val="21"/>
          <w:lang w:val="en-US" w:eastAsia="zh-CN"/>
        </w:rPr>
        <w:t>高低料位计</w:t>
      </w:r>
      <w:r>
        <w:rPr>
          <w:rFonts w:hint="eastAsia" w:ascii="宋体" w:hAnsi="宋体" w:eastAsia="宋体" w:cs="宋体"/>
          <w:kern w:val="2"/>
          <w:sz w:val="21"/>
          <w:szCs w:val="24"/>
          <w:lang w:val="en-US" w:eastAsia="zh-CN" w:bidi="ar-SA"/>
        </w:rPr>
        <w:t>、液压</w:t>
      </w:r>
      <w:r>
        <w:rPr>
          <w:rFonts w:hint="eastAsia" w:cs="宋体"/>
          <w:kern w:val="2"/>
          <w:sz w:val="21"/>
          <w:szCs w:val="24"/>
          <w:lang w:val="en-US" w:eastAsia="zh-CN" w:bidi="ar-SA"/>
        </w:rPr>
        <w:t>系统</w:t>
      </w:r>
      <w:r>
        <w:rPr>
          <w:rFonts w:hint="eastAsia" w:ascii="宋体" w:hAnsi="宋体" w:eastAsia="宋体" w:cs="宋体"/>
          <w:kern w:val="2"/>
          <w:sz w:val="21"/>
          <w:szCs w:val="24"/>
          <w:lang w:val="en-US" w:eastAsia="zh-CN" w:bidi="ar-SA"/>
        </w:rPr>
        <w:t>、</w:t>
      </w:r>
      <w:r>
        <w:rPr>
          <w:rFonts w:hint="eastAsia" w:ascii="Times" w:hAnsi="Times" w:cs="宋体"/>
          <w:color w:val="auto"/>
          <w:szCs w:val="21"/>
          <w:lang w:val="en-US" w:eastAsia="zh-CN"/>
        </w:rPr>
        <w:t>配套电控系统（不含配套电控柜至设备之间的电缆</w:t>
      </w:r>
      <w:r>
        <w:rPr>
          <w:rFonts w:hint="eastAsia" w:ascii="Times" w:hAnsi="Times" w:cs="宋体"/>
          <w:color w:val="000000" w:themeColor="text1"/>
          <w:szCs w:val="21"/>
          <w:lang w:val="en-US" w:eastAsia="zh-CN"/>
          <w14:textFill>
            <w14:solidFill>
              <w14:schemeClr w14:val="tx1"/>
            </w14:solidFill>
          </w14:textFill>
        </w:rPr>
        <w:t>、桥架、穿线管等</w:t>
      </w:r>
      <w:r>
        <w:rPr>
          <w:rFonts w:hint="eastAsia" w:ascii="Times" w:hAnsi="Times" w:cs="宋体"/>
          <w:color w:val="auto"/>
          <w:szCs w:val="21"/>
          <w:lang w:val="en-US" w:eastAsia="zh-CN"/>
        </w:rPr>
        <w:t>）、</w:t>
      </w:r>
      <w:r>
        <w:rPr>
          <w:rFonts w:hint="eastAsia"/>
          <w:color w:val="auto"/>
          <w:szCs w:val="21"/>
        </w:rPr>
        <w:t>所有</w:t>
      </w:r>
      <w:r>
        <w:rPr>
          <w:rFonts w:hint="eastAsia"/>
          <w:color w:val="auto"/>
          <w:szCs w:val="21"/>
          <w:lang w:val="en-US" w:eastAsia="zh-CN"/>
        </w:rPr>
        <w:t>连接</w:t>
      </w:r>
      <w:r>
        <w:rPr>
          <w:rFonts w:hint="eastAsia"/>
          <w:color w:val="auto"/>
          <w:szCs w:val="21"/>
        </w:rPr>
        <w:t>附件</w:t>
      </w:r>
      <w:r>
        <w:rPr>
          <w:rFonts w:hint="eastAsia" w:cs="宋体"/>
          <w:color w:val="auto"/>
          <w:kern w:val="2"/>
          <w:sz w:val="21"/>
          <w:szCs w:val="24"/>
          <w:lang w:val="en-US" w:eastAsia="zh-CN" w:bidi="ar-SA"/>
        </w:rPr>
        <w:t>的拼装工作</w:t>
      </w:r>
      <w:r>
        <w:rPr>
          <w:rFonts w:hint="eastAsia" w:ascii="宋体" w:hAnsi="宋体" w:eastAsia="宋体" w:cs="宋体"/>
          <w:color w:val="auto"/>
          <w:kern w:val="2"/>
          <w:sz w:val="21"/>
          <w:szCs w:val="24"/>
          <w:lang w:val="en-US" w:eastAsia="zh-CN" w:bidi="ar-SA"/>
        </w:rPr>
        <w:t>等内容</w:t>
      </w:r>
      <w:r>
        <w:rPr>
          <w:rFonts w:hint="eastAsia" w:cs="宋体"/>
          <w:color w:val="auto"/>
          <w:kern w:val="2"/>
          <w:sz w:val="21"/>
          <w:szCs w:val="24"/>
          <w:lang w:val="en-US" w:eastAsia="zh-CN" w:bidi="ar-SA"/>
        </w:rPr>
        <w:t>。</w:t>
      </w:r>
      <w:bookmarkStart w:id="4" w:name="_Toc18067"/>
    </w:p>
    <w:p>
      <w:pPr>
        <w:keepNext w:val="0"/>
        <w:keepLines w:val="0"/>
        <w:pageBreakBefore w:val="0"/>
        <w:widowControl/>
        <w:numPr>
          <w:ilvl w:val="0"/>
          <w:numId w:val="0"/>
        </w:numPr>
        <w:kinsoku/>
        <w:wordWrap/>
        <w:overflowPunct/>
        <w:topLinePunct w:val="0"/>
        <w:autoSpaceDE/>
        <w:autoSpaceDN/>
        <w:bidi w:val="0"/>
        <w:adjustRightInd w:val="0"/>
        <w:snapToGrid w:val="0"/>
        <w:spacing w:line="480" w:lineRule="auto"/>
        <w:ind w:left="0" w:leftChars="0" w:firstLine="0" w:firstLineChars="0"/>
        <w:jc w:val="both"/>
        <w:textAlignment w:val="top"/>
        <w:outlineLvl w:val="0"/>
        <w:rPr>
          <w:rFonts w:hint="default" w:ascii="宋体" w:hAnsi="宋体" w:eastAsia="宋体" w:cs="宋体"/>
          <w:b/>
          <w:bCs/>
          <w:sz w:val="24"/>
          <w:szCs w:val="24"/>
          <w:lang w:val="en-US" w:eastAsia="zh-CN"/>
        </w:rPr>
      </w:pPr>
      <w:r>
        <w:rPr>
          <w:rFonts w:hint="eastAsia" w:ascii="宋体" w:hAnsi="宋体" w:eastAsia="宋体" w:cs="宋体"/>
          <w:b/>
          <w:bCs/>
          <w:kern w:val="2"/>
          <w:sz w:val="24"/>
          <w:szCs w:val="24"/>
          <w:lang w:val="en-US" w:eastAsia="zh-CN" w:bidi="ar-SA"/>
        </w:rPr>
        <w:t>二、</w:t>
      </w:r>
      <w:r>
        <w:rPr>
          <w:rFonts w:hint="eastAsia" w:cs="宋体"/>
          <w:b/>
          <w:bCs/>
          <w:sz w:val="24"/>
          <w:szCs w:val="24"/>
          <w:lang w:val="en-US" w:eastAsia="zh-CN"/>
        </w:rPr>
        <w:t>拼装</w:t>
      </w:r>
      <w:r>
        <w:rPr>
          <w:rFonts w:hint="eastAsia" w:ascii="宋体" w:hAnsi="宋体" w:eastAsia="宋体" w:cs="宋体"/>
          <w:b/>
          <w:bCs/>
          <w:sz w:val="24"/>
          <w:szCs w:val="24"/>
          <w:lang w:val="en-US" w:eastAsia="zh-CN"/>
        </w:rPr>
        <w:t>清单</w:t>
      </w:r>
      <w:bookmarkEnd w:id="1"/>
      <w:bookmarkEnd w:id="2"/>
      <w:bookmarkEnd w:id="3"/>
      <w:bookmarkEnd w:id="4"/>
    </w:p>
    <w:p>
      <w:pPr>
        <w:pStyle w:val="2"/>
        <w:ind w:firstLine="3373" w:firstLineChars="1600"/>
        <w:rPr>
          <w:rFonts w:hint="eastAsia"/>
          <w:b/>
          <w:bCs/>
          <w:lang w:val="en-US" w:eastAsia="zh-CN"/>
        </w:rPr>
      </w:pPr>
      <w:r>
        <w:rPr>
          <w:rFonts w:hint="eastAsia" w:cs="宋体"/>
          <w:b/>
          <w:bCs/>
          <w:kern w:val="2"/>
          <w:sz w:val="21"/>
          <w:lang w:val="en-US" w:eastAsia="zh-CN"/>
        </w:rPr>
        <w:t>拼装清单</w:t>
      </w:r>
      <w:r>
        <w:rPr>
          <w:rFonts w:hint="eastAsia" w:ascii="宋体" w:hAnsi="宋体" w:eastAsia="宋体" w:cs="宋体"/>
          <w:b/>
          <w:bCs/>
          <w:kern w:val="2"/>
          <w:sz w:val="21"/>
          <w:lang w:eastAsia="zh-CN"/>
        </w:rPr>
        <w:t>及数量一览表</w:t>
      </w:r>
    </w:p>
    <w:tbl>
      <w:tblPr>
        <w:tblStyle w:val="5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4"/>
        <w:gridCol w:w="1900"/>
        <w:gridCol w:w="2374"/>
        <w:gridCol w:w="955"/>
        <w:gridCol w:w="955"/>
        <w:gridCol w:w="955"/>
        <w:gridCol w:w="11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1" w:firstLineChars="100"/>
              <w:jc w:val="left"/>
              <w:textAlignment w:val="auto"/>
              <w:rPr>
                <w:rFonts w:hint="eastAsia" w:ascii="宋体" w:hAnsi="宋体" w:eastAsia="宋体" w:cs="宋体"/>
                <w:b/>
                <w:bCs/>
                <w:i w:val="0"/>
                <w:iCs w:val="0"/>
                <w:color w:val="auto"/>
                <w:sz w:val="21"/>
                <w:szCs w:val="21"/>
                <w:u w:val="none"/>
                <w:lang w:bidi="ar"/>
              </w:rPr>
            </w:pPr>
            <w:r>
              <w:rPr>
                <w:rFonts w:hint="eastAsia" w:ascii="宋体" w:hAnsi="宋体" w:eastAsia="宋体" w:cs="宋体"/>
                <w:b/>
                <w:bCs/>
                <w:i w:val="0"/>
                <w:iCs w:val="0"/>
                <w:color w:val="auto"/>
                <w:kern w:val="2"/>
                <w:sz w:val="21"/>
                <w:szCs w:val="21"/>
                <w:u w:val="none"/>
                <w:lang w:val="en-US" w:eastAsia="zh-CN" w:bidi="ar"/>
              </w:rPr>
              <w:t>序号</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1" w:firstLineChars="100"/>
              <w:jc w:val="left"/>
              <w:textAlignment w:val="auto"/>
              <w:rPr>
                <w:rFonts w:hint="eastAsia" w:ascii="宋体" w:hAnsi="宋体" w:eastAsia="宋体" w:cs="宋体"/>
                <w:b/>
                <w:bCs/>
                <w:i w:val="0"/>
                <w:iCs w:val="0"/>
                <w:color w:val="auto"/>
                <w:sz w:val="21"/>
                <w:szCs w:val="21"/>
                <w:u w:val="none"/>
                <w:lang w:bidi="ar"/>
              </w:rPr>
            </w:pPr>
            <w:r>
              <w:rPr>
                <w:rFonts w:hint="eastAsia" w:ascii="宋体" w:hAnsi="宋体" w:eastAsia="宋体" w:cs="宋体"/>
                <w:b/>
                <w:bCs/>
                <w:i w:val="0"/>
                <w:iCs w:val="0"/>
                <w:color w:val="auto"/>
                <w:kern w:val="2"/>
                <w:sz w:val="21"/>
                <w:szCs w:val="21"/>
                <w:u w:val="none"/>
                <w:lang w:val="en-US" w:eastAsia="zh-CN" w:bidi="ar"/>
              </w:rPr>
              <w:t>名称</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1" w:firstLineChars="100"/>
              <w:jc w:val="left"/>
              <w:textAlignment w:val="auto"/>
              <w:rPr>
                <w:rFonts w:hint="eastAsia" w:ascii="宋体" w:hAnsi="宋体" w:eastAsia="宋体" w:cs="宋体"/>
                <w:b/>
                <w:bCs/>
                <w:i w:val="0"/>
                <w:iCs w:val="0"/>
                <w:color w:val="auto"/>
                <w:sz w:val="21"/>
                <w:szCs w:val="21"/>
                <w:u w:val="none"/>
                <w:lang w:bidi="ar"/>
              </w:rPr>
            </w:pPr>
            <w:r>
              <w:rPr>
                <w:rFonts w:hint="eastAsia" w:ascii="宋体" w:hAnsi="宋体" w:eastAsia="宋体" w:cs="宋体"/>
                <w:b/>
                <w:bCs/>
                <w:i w:val="0"/>
                <w:iCs w:val="0"/>
                <w:color w:val="auto"/>
                <w:kern w:val="2"/>
                <w:sz w:val="21"/>
                <w:szCs w:val="21"/>
                <w:u w:val="none"/>
                <w:lang w:val="en-US" w:eastAsia="zh-CN" w:bidi="ar"/>
              </w:rPr>
              <w:t>型号</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1" w:firstLineChars="100"/>
              <w:jc w:val="left"/>
              <w:textAlignment w:val="auto"/>
              <w:rPr>
                <w:rFonts w:hint="eastAsia" w:ascii="宋体" w:hAnsi="宋体" w:eastAsia="宋体" w:cs="宋体"/>
                <w:b/>
                <w:bCs/>
                <w:i w:val="0"/>
                <w:iCs w:val="0"/>
                <w:color w:val="auto"/>
                <w:sz w:val="21"/>
                <w:szCs w:val="21"/>
                <w:u w:val="none"/>
                <w:lang w:bidi="ar"/>
              </w:rPr>
            </w:pPr>
            <w:r>
              <w:rPr>
                <w:rFonts w:hint="eastAsia" w:ascii="宋体" w:hAnsi="宋体" w:eastAsia="宋体" w:cs="宋体"/>
                <w:b/>
                <w:bCs/>
                <w:i w:val="0"/>
                <w:iCs w:val="0"/>
                <w:color w:val="auto"/>
                <w:kern w:val="2"/>
                <w:sz w:val="21"/>
                <w:szCs w:val="21"/>
                <w:u w:val="none"/>
                <w:lang w:val="en-US" w:eastAsia="zh-CN" w:bidi="ar"/>
              </w:rPr>
              <w:t>长度</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1" w:firstLineChars="100"/>
              <w:jc w:val="left"/>
              <w:textAlignment w:val="auto"/>
              <w:rPr>
                <w:rFonts w:hint="eastAsia" w:ascii="宋体" w:hAnsi="宋体" w:eastAsia="宋体" w:cs="宋体"/>
                <w:b/>
                <w:bCs/>
                <w:i w:val="0"/>
                <w:iCs w:val="0"/>
                <w:color w:val="auto"/>
                <w:sz w:val="21"/>
                <w:szCs w:val="21"/>
                <w:u w:val="none"/>
                <w:lang w:bidi="ar"/>
              </w:rPr>
            </w:pPr>
            <w:r>
              <w:rPr>
                <w:rFonts w:hint="eastAsia" w:ascii="宋体" w:hAnsi="宋体" w:eastAsia="宋体" w:cs="宋体"/>
                <w:b/>
                <w:bCs/>
                <w:i w:val="0"/>
                <w:iCs w:val="0"/>
                <w:color w:val="auto"/>
                <w:kern w:val="2"/>
                <w:sz w:val="21"/>
                <w:szCs w:val="21"/>
                <w:u w:val="none"/>
                <w:lang w:val="en-US" w:eastAsia="zh-CN" w:bidi="ar"/>
              </w:rPr>
              <w:t>数量</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1" w:firstLineChars="100"/>
              <w:jc w:val="left"/>
              <w:textAlignment w:val="auto"/>
              <w:rPr>
                <w:rFonts w:hint="eastAsia" w:ascii="宋体" w:hAnsi="宋体" w:eastAsia="宋体" w:cs="宋体"/>
                <w:b/>
                <w:bCs/>
                <w:i w:val="0"/>
                <w:iCs w:val="0"/>
                <w:color w:val="auto"/>
                <w:sz w:val="21"/>
                <w:szCs w:val="21"/>
                <w:u w:val="none"/>
                <w:lang w:bidi="ar"/>
              </w:rPr>
            </w:pPr>
            <w:r>
              <w:rPr>
                <w:rFonts w:hint="eastAsia" w:ascii="宋体" w:hAnsi="宋体" w:eastAsia="宋体" w:cs="宋体"/>
                <w:b/>
                <w:bCs/>
                <w:i w:val="0"/>
                <w:iCs w:val="0"/>
                <w:color w:val="auto"/>
                <w:kern w:val="2"/>
                <w:sz w:val="21"/>
                <w:szCs w:val="21"/>
                <w:u w:val="none"/>
                <w:lang w:val="en-US" w:eastAsia="zh-CN" w:bidi="ar"/>
              </w:rPr>
              <w:t>单位</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1" w:firstLineChars="100"/>
              <w:jc w:val="left"/>
              <w:textAlignment w:val="auto"/>
              <w:rPr>
                <w:rFonts w:hint="eastAsia" w:ascii="宋体" w:hAnsi="宋体" w:eastAsia="宋体" w:cs="宋体"/>
                <w:b/>
                <w:bCs/>
                <w:i w:val="0"/>
                <w:iCs w:val="0"/>
                <w:color w:val="auto"/>
                <w:sz w:val="21"/>
                <w:szCs w:val="21"/>
                <w:u w:val="none"/>
                <w:lang w:bidi="ar"/>
              </w:rPr>
            </w:pPr>
            <w:r>
              <w:rPr>
                <w:rFonts w:hint="eastAsia" w:ascii="宋体" w:hAnsi="宋体" w:eastAsia="宋体" w:cs="宋体"/>
                <w:b/>
                <w:bCs/>
                <w:i w:val="0"/>
                <w:iCs w:val="0"/>
                <w:color w:val="auto"/>
                <w:kern w:val="2"/>
                <w:sz w:val="21"/>
                <w:szCs w:val="21"/>
                <w:u w:val="none"/>
                <w:lang w:val="en-US" w:eastAsia="zh-CN" w:bidi="ar"/>
              </w:rPr>
              <w:t>材质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390×300×10×16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4700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12</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390×300×10×16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6060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390×300×10×16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5750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18</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4</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390×300×10×16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5320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390×300×10×16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3600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18</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396×199×7×11</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4900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12</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7</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396×199×7×11</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4500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8</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H型钢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300×300×10×15</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700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24</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9</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槽钢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250×80×9</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1500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72</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10</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槽钢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200×75×9</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5300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18</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11</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扁钢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100×10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4000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96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12</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扁钢</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100×10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630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420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13</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底板</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5745×5750×20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14</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顶板</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5745×5750×10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15</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cs="宋体"/>
                <w:i w:val="0"/>
                <w:iCs w:val="0"/>
                <w:color w:val="auto"/>
                <w:kern w:val="2"/>
                <w:sz w:val="21"/>
                <w:szCs w:val="21"/>
                <w:u w:val="none"/>
                <w:lang w:val="en-US" w:eastAsia="zh-CN" w:bidi="ar"/>
              </w:rPr>
              <w:t>侧</w:t>
            </w:r>
            <w:r>
              <w:rPr>
                <w:rFonts w:hint="eastAsia" w:ascii="宋体" w:hAnsi="宋体" w:eastAsia="宋体" w:cs="宋体"/>
                <w:i w:val="0"/>
                <w:iCs w:val="0"/>
                <w:color w:val="auto"/>
                <w:kern w:val="2"/>
                <w:sz w:val="21"/>
                <w:szCs w:val="21"/>
                <w:u w:val="none"/>
                <w:lang w:val="en-US" w:eastAsia="zh-CN" w:bidi="ar"/>
              </w:rPr>
              <w:t>板</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5745×4000×10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16</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cs="宋体"/>
                <w:i w:val="0"/>
                <w:iCs w:val="0"/>
                <w:color w:val="auto"/>
                <w:kern w:val="2"/>
                <w:sz w:val="21"/>
                <w:szCs w:val="21"/>
                <w:u w:val="none"/>
                <w:lang w:val="en-US" w:eastAsia="zh-CN" w:bidi="ar"/>
              </w:rPr>
              <w:t>侧</w:t>
            </w:r>
            <w:r>
              <w:rPr>
                <w:rFonts w:hint="eastAsia" w:ascii="宋体" w:hAnsi="宋体" w:eastAsia="宋体" w:cs="宋体"/>
                <w:i w:val="0"/>
                <w:iCs w:val="0"/>
                <w:color w:val="auto"/>
                <w:kern w:val="2"/>
                <w:sz w:val="21"/>
                <w:szCs w:val="21"/>
                <w:u w:val="none"/>
                <w:lang w:val="en-US" w:eastAsia="zh-CN" w:bidi="ar"/>
              </w:rPr>
              <w:t>板</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5750×4000×10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17</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钢格栅</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900×3600×40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热镀锌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18</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钢格栅</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1120×3600×40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件</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热镀锌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19</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斜爬梯</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热镀锌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20</w:t>
            </w:r>
          </w:p>
        </w:tc>
        <w:tc>
          <w:tcPr>
            <w:tcW w:w="102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直爬梯</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21</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滑架</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Q335B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22</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滑架油缸</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组合件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23</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滑架安装附件</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6</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组合件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24</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卸料螺旋</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Q335B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25</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液压站</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26</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控制柜</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27</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液压管及附件</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1</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批</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28</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栏杆</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SS304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29</w:t>
            </w:r>
          </w:p>
        </w:tc>
        <w:tc>
          <w:tcPr>
            <w:tcW w:w="10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液压闸板阀</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DN500;PN10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3</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套</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textAlignment w:val="auto"/>
              <w:rPr>
                <w:rFonts w:hint="eastAsia" w:ascii="宋体" w:hAnsi="宋体" w:eastAsia="宋体" w:cs="宋体"/>
                <w:i w:val="0"/>
                <w:iCs w:val="0"/>
                <w:color w:val="auto"/>
                <w:sz w:val="21"/>
                <w:szCs w:val="21"/>
                <w:u w:val="none"/>
                <w:lang w:bidi="ar"/>
              </w:rPr>
            </w:pPr>
            <w:r>
              <w:rPr>
                <w:rFonts w:hint="eastAsia" w:ascii="宋体" w:hAnsi="宋体" w:eastAsia="宋体" w:cs="宋体"/>
                <w:i w:val="0"/>
                <w:iCs w:val="0"/>
                <w:color w:val="auto"/>
                <w:kern w:val="2"/>
                <w:sz w:val="21"/>
                <w:szCs w:val="21"/>
                <w:u w:val="none"/>
                <w:lang w:val="en-US" w:eastAsia="zh-CN" w:bidi="ar"/>
              </w:rPr>
              <w:t>——</w:t>
            </w:r>
          </w:p>
        </w:tc>
      </w:tr>
    </w:tbl>
    <w:p>
      <w:pPr>
        <w:widowControl/>
        <w:numPr>
          <w:ilvl w:val="0"/>
          <w:numId w:val="0"/>
        </w:numPr>
        <w:snapToGrid w:val="0"/>
        <w:spacing w:line="480" w:lineRule="auto"/>
        <w:ind w:left="0" w:leftChars="0" w:firstLine="0" w:firstLineChars="0"/>
        <w:textAlignment w:val="top"/>
        <w:outlineLvl w:val="0"/>
        <w:rPr>
          <w:rFonts w:hint="eastAsia" w:ascii="宋体" w:hAnsi="宋体" w:eastAsia="宋体" w:cs="宋体"/>
          <w:b/>
          <w:bCs/>
          <w:sz w:val="24"/>
          <w:lang w:val="en-US" w:eastAsia="zh-CN"/>
        </w:rPr>
      </w:pPr>
      <w:r>
        <w:rPr>
          <w:rFonts w:hint="eastAsia" w:ascii="宋体" w:hAnsi="宋体" w:eastAsia="宋体" w:cs="宋体"/>
          <w:szCs w:val="21"/>
          <w:lang w:val="en-US" w:eastAsia="zh-CN" w:bidi="ar"/>
        </w:rPr>
        <w:t>注意：尺寸和数量可能略有调整，以实际供货为准。</w:t>
      </w:r>
      <w:r>
        <w:rPr>
          <w:rFonts w:hint="eastAsia" w:ascii="宋体" w:hAnsi="宋体" w:eastAsia="宋体" w:cs="宋体"/>
          <w:b/>
          <w:bCs/>
          <w:sz w:val="24"/>
          <w:lang w:val="en-US" w:eastAsia="zh-CN"/>
        </w:rPr>
        <w:t>设备</w:t>
      </w:r>
      <w:r>
        <w:rPr>
          <w:rFonts w:hint="eastAsia" w:cs="宋体"/>
          <w:b/>
          <w:bCs/>
          <w:sz w:val="24"/>
          <w:lang w:val="en-US" w:eastAsia="zh-CN"/>
        </w:rPr>
        <w:t>拼装</w:t>
      </w:r>
      <w:r>
        <w:rPr>
          <w:rFonts w:hint="eastAsia" w:ascii="宋体" w:hAnsi="宋体" w:eastAsia="宋体" w:cs="宋体"/>
          <w:b/>
          <w:bCs/>
          <w:sz w:val="24"/>
          <w:lang w:val="en-US" w:eastAsia="zh-CN"/>
        </w:rPr>
        <w:t>整体流程说明。</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1、设备基础验收：基础的几何尺寸、标高、预埋件等进行复验，设备基础表面油污、泥土等应清理干净</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2、部件、材料、图纸及工具准备，测量放线</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3、料仓支腿、横梁及底架拼装焊接及吊装</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4、仓体拼装焊接、外部焊缝打磨补漆及吊装</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5、滑架、驱动机构、减压挡板安装</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6、料仓内部焊缝打磨、防腐喷涂</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7、料仓顶板、护栏、爬梯等附件安装，仓整体检查消缺</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spacing w:val="0"/>
          <w:kern w:val="2"/>
          <w:sz w:val="21"/>
          <w:szCs w:val="21"/>
          <w:shd w:val="clear"/>
          <w:lang w:val="en-US" w:eastAsia="zh-CN" w:bidi="ar"/>
        </w:rPr>
      </w:pPr>
      <w:r>
        <w:rPr>
          <w:rFonts w:hint="eastAsia" w:ascii="宋体" w:hAnsi="宋体" w:eastAsia="宋体" w:cs="宋体"/>
          <w:color w:val="auto"/>
          <w:spacing w:val="0"/>
          <w:kern w:val="2"/>
          <w:sz w:val="21"/>
          <w:szCs w:val="21"/>
          <w:shd w:val="clear" w:fill="auto"/>
          <w:lang w:val="en-US" w:eastAsia="zh-CN" w:bidi="ar"/>
        </w:rPr>
        <w:t>8、卸料螺旋及闸板阀安装</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after="0" w:line="360" w:lineRule="auto"/>
        <w:ind w:firstLine="210" w:firstLineChars="100"/>
        <w:jc w:val="left"/>
        <w:textAlignment w:val="auto"/>
        <w:rPr>
          <w:rFonts w:hint="eastAsia" w:ascii="宋体" w:hAnsi="宋体" w:eastAsia="宋体" w:cs="宋体"/>
          <w:color w:val="auto"/>
          <w:spacing w:val="0"/>
          <w:sz w:val="21"/>
          <w:szCs w:val="21"/>
          <w:shd w:val="clear" w:fill="auto"/>
          <w:lang w:bidi="ar"/>
        </w:rPr>
      </w:pPr>
      <w:r>
        <w:rPr>
          <w:rFonts w:hint="eastAsia" w:ascii="宋体" w:hAnsi="宋体" w:eastAsia="宋体" w:cs="宋体"/>
          <w:color w:val="auto"/>
          <w:spacing w:val="0"/>
          <w:kern w:val="2"/>
          <w:sz w:val="21"/>
          <w:szCs w:val="21"/>
          <w:shd w:val="clear" w:fill="auto"/>
          <w:lang w:val="en-US" w:eastAsia="zh-CN" w:bidi="ar"/>
        </w:rPr>
        <w:t>9、液压站就位、液压油管焊接安装、自动润滑系统安装</w:t>
      </w:r>
    </w:p>
    <w:p>
      <w:pPr>
        <w:keepNext w:val="0"/>
        <w:keepLines w:val="0"/>
        <w:pageBreakBefore w:val="0"/>
        <w:widowControl/>
        <w:numPr>
          <w:ilvl w:val="0"/>
          <w:numId w:val="0"/>
        </w:numPr>
        <w:kinsoku/>
        <w:wordWrap/>
        <w:overflowPunct/>
        <w:topLinePunct w:val="0"/>
        <w:autoSpaceDE/>
        <w:autoSpaceDN/>
        <w:bidi w:val="0"/>
        <w:adjustRightInd w:val="0"/>
        <w:snapToGrid w:val="0"/>
        <w:spacing w:line="480" w:lineRule="auto"/>
        <w:ind w:left="0" w:leftChars="0" w:firstLine="0" w:firstLineChars="0"/>
        <w:jc w:val="both"/>
        <w:textAlignment w:val="top"/>
        <w:outlineLvl w:val="0"/>
        <w:rPr>
          <w:rFonts w:hint="eastAsia" w:ascii="宋体" w:hAnsi="宋体" w:eastAsia="宋体" w:cs="宋体"/>
          <w:b/>
          <w:bCs/>
          <w:sz w:val="24"/>
          <w:szCs w:val="24"/>
          <w:lang w:val="en-US" w:eastAsia="zh-CN"/>
        </w:rPr>
      </w:pPr>
      <w:bookmarkStart w:id="5" w:name="_Toc4072"/>
      <w:r>
        <w:rPr>
          <w:rFonts w:hint="eastAsia" w:ascii="宋体" w:hAnsi="宋体" w:eastAsia="宋体" w:cs="宋体"/>
          <w:b/>
          <w:bCs/>
          <w:kern w:val="2"/>
          <w:sz w:val="24"/>
          <w:szCs w:val="24"/>
          <w:lang w:val="en-US" w:eastAsia="zh-CN" w:bidi="ar-SA"/>
        </w:rPr>
        <w:t>三、</w:t>
      </w:r>
      <w:r>
        <w:rPr>
          <w:rFonts w:hint="eastAsia" w:cs="宋体"/>
          <w:b/>
          <w:bCs/>
          <w:kern w:val="2"/>
          <w:sz w:val="24"/>
          <w:szCs w:val="24"/>
          <w:lang w:val="en-US" w:eastAsia="zh-CN" w:bidi="ar-SA"/>
        </w:rPr>
        <w:t>拼装</w:t>
      </w:r>
      <w:r>
        <w:rPr>
          <w:rFonts w:hint="eastAsia" w:ascii="宋体" w:hAnsi="宋体" w:eastAsia="宋体" w:cs="宋体"/>
          <w:b/>
          <w:bCs/>
          <w:sz w:val="24"/>
          <w:szCs w:val="24"/>
          <w:lang w:val="en-US" w:eastAsia="zh-CN"/>
        </w:rPr>
        <w:t>技术</w:t>
      </w:r>
      <w:r>
        <w:rPr>
          <w:rFonts w:hint="eastAsia" w:cs="宋体"/>
          <w:b/>
          <w:bCs/>
          <w:sz w:val="24"/>
          <w:szCs w:val="24"/>
          <w:lang w:val="en-US" w:eastAsia="zh-CN"/>
        </w:rPr>
        <w:t>参数</w:t>
      </w:r>
      <w:r>
        <w:rPr>
          <w:rFonts w:hint="eastAsia" w:ascii="宋体" w:hAnsi="宋体" w:eastAsia="宋体" w:cs="宋体"/>
          <w:b/>
          <w:bCs/>
          <w:sz w:val="24"/>
          <w:szCs w:val="24"/>
          <w:lang w:val="en-US" w:eastAsia="zh-CN"/>
        </w:rPr>
        <w:t>要求</w:t>
      </w:r>
    </w:p>
    <w:bookmarkEnd w:id="5"/>
    <w:p>
      <w:pPr>
        <w:keepNext w:val="0"/>
        <w:keepLines w:val="0"/>
        <w:widowControl/>
        <w:suppressLineNumbers w:val="0"/>
        <w:jc w:val="left"/>
        <w:rPr>
          <w:rStyle w:val="58"/>
          <w:rFonts w:ascii="宋体" w:hAnsi="宋体" w:eastAsia="宋体" w:cs="宋体"/>
          <w:b/>
          <w:bCs/>
          <w:kern w:val="0"/>
          <w:sz w:val="24"/>
          <w:szCs w:val="24"/>
          <w:vertAlign w:val="baseline"/>
          <w:lang w:val="en-US" w:eastAsia="zh-CN" w:bidi="ar"/>
        </w:rPr>
      </w:pPr>
      <w:bookmarkStart w:id="6" w:name="_Toc30996"/>
      <w:bookmarkStart w:id="7" w:name="_Toc1855"/>
      <w:r>
        <w:rPr>
          <w:rStyle w:val="58"/>
          <w:rFonts w:hint="eastAsia" w:cs="宋体"/>
          <w:b/>
          <w:bCs/>
          <w:kern w:val="0"/>
          <w:sz w:val="24"/>
          <w:szCs w:val="24"/>
          <w:vertAlign w:val="baseline"/>
          <w:lang w:val="en-US" w:eastAsia="zh-CN" w:bidi="ar"/>
        </w:rPr>
        <w:t>3.1</w:t>
      </w:r>
      <w:r>
        <w:rPr>
          <w:rStyle w:val="58"/>
          <w:rFonts w:ascii="宋体" w:hAnsi="宋体" w:eastAsia="宋体" w:cs="宋体"/>
          <w:b/>
          <w:bCs/>
          <w:kern w:val="0"/>
          <w:sz w:val="24"/>
          <w:szCs w:val="24"/>
          <w:vertAlign w:val="baseline"/>
          <w:lang w:val="en-US" w:eastAsia="zh-CN" w:bidi="ar"/>
        </w:rPr>
        <w:t>设计依据与标准</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360" w:lineRule="auto"/>
        <w:ind w:firstLine="210" w:firstLineChars="100"/>
        <w:jc w:val="left"/>
        <w:rPr>
          <w:rFonts w:hint="eastAsia" w:cs="宋体"/>
          <w:szCs w:val="21"/>
        </w:rPr>
      </w:pPr>
      <w:r>
        <w:rPr>
          <w:rFonts w:hint="eastAsia" w:ascii="宋体" w:hAnsi="宋体" w:eastAsia="宋体" w:cs="宋体"/>
          <w:kern w:val="2"/>
          <w:sz w:val="21"/>
          <w:szCs w:val="21"/>
          <w:lang w:val="en-US" w:eastAsia="zh-CN" w:bidi="ar"/>
        </w:rPr>
        <w:t>设备的设计、制造、检验和验收应遵循但不限于以下最新版本的中国国家标准（GB）或国际公认标准（如ISO、ASME）：</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left"/>
        <w:textAlignment w:val="auto"/>
        <w:rPr>
          <w:rFonts w:hint="eastAsia" w:cs="宋体"/>
          <w:szCs w:val="21"/>
        </w:rPr>
      </w:pPr>
      <w:r>
        <w:rPr>
          <w:rFonts w:hint="eastAsia" w:ascii="宋体" w:hAnsi="宋体" w:eastAsia="宋体" w:cs="宋体"/>
          <w:i w:val="0"/>
          <w:iCs w:val="0"/>
          <w:caps w:val="0"/>
          <w:color w:val="auto"/>
          <w:spacing w:val="0"/>
          <w:sz w:val="21"/>
          <w:szCs w:val="21"/>
          <w:shd w:val="clear" w:fill="auto"/>
          <w:vertAlign w:val="baseline"/>
        </w:rPr>
        <w:t>GB 50017-2017《钢结构设计标准》</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left"/>
        <w:textAlignment w:val="auto"/>
        <w:rPr>
          <w:rFonts w:hint="eastAsia" w:cs="宋体"/>
          <w:szCs w:val="21"/>
        </w:rPr>
      </w:pPr>
      <w:r>
        <w:rPr>
          <w:rFonts w:hint="eastAsia" w:ascii="宋体" w:hAnsi="宋体" w:eastAsia="宋体" w:cs="宋体"/>
          <w:i w:val="0"/>
          <w:iCs w:val="0"/>
          <w:caps w:val="0"/>
          <w:color w:val="auto"/>
          <w:spacing w:val="0"/>
          <w:sz w:val="21"/>
          <w:szCs w:val="21"/>
          <w:shd w:val="clear" w:fill="auto"/>
          <w:vertAlign w:val="baseline"/>
        </w:rPr>
        <w:t>GB 50205-2020《钢结构工程施工质量验收标准》</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left"/>
        <w:textAlignment w:val="auto"/>
        <w:rPr>
          <w:rFonts w:hint="eastAsia" w:cs="宋体"/>
          <w:szCs w:val="21"/>
        </w:rPr>
      </w:pPr>
      <w:r>
        <w:rPr>
          <w:rFonts w:hint="eastAsia" w:ascii="宋体" w:hAnsi="宋体" w:eastAsia="宋体" w:cs="宋体"/>
          <w:i w:val="0"/>
          <w:iCs w:val="0"/>
          <w:caps w:val="0"/>
          <w:color w:val="auto"/>
          <w:spacing w:val="0"/>
          <w:sz w:val="21"/>
          <w:szCs w:val="21"/>
          <w:shd w:val="clear" w:fill="auto"/>
          <w:vertAlign w:val="baseline"/>
        </w:rPr>
        <w:t>GB/T 985.1-2008《气焊、焊条电弧焊、气体保护焊和高能束焊的推荐坡口》</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left"/>
        <w:textAlignment w:val="auto"/>
        <w:rPr>
          <w:rFonts w:hint="eastAsia" w:cs="宋体"/>
          <w:szCs w:val="21"/>
        </w:rPr>
      </w:pPr>
      <w:r>
        <w:rPr>
          <w:rFonts w:hint="eastAsia" w:ascii="宋体" w:hAnsi="宋体" w:eastAsia="宋体" w:cs="宋体"/>
          <w:i w:val="0"/>
          <w:iCs w:val="0"/>
          <w:caps w:val="0"/>
          <w:color w:val="auto"/>
          <w:spacing w:val="0"/>
          <w:sz w:val="21"/>
          <w:szCs w:val="21"/>
          <w:shd w:val="clear" w:fill="auto"/>
          <w:vertAlign w:val="baseline"/>
        </w:rPr>
        <w:t>GB/T 8923.1-2011《涂覆涂料前钢材表面处理表面清洁度的目视评定》</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left"/>
        <w:textAlignment w:val="auto"/>
        <w:rPr>
          <w:rFonts w:hint="eastAsia" w:ascii="宋体" w:hAnsi="宋体" w:eastAsia="宋体" w:cs="宋体"/>
          <w:i w:val="0"/>
          <w:iCs w:val="0"/>
          <w:caps w:val="0"/>
          <w:color w:val="auto"/>
          <w:spacing w:val="0"/>
          <w:sz w:val="21"/>
          <w:szCs w:val="21"/>
          <w:shd w:val="clear" w:fill="auto"/>
          <w:vertAlign w:val="baseline"/>
        </w:rPr>
      </w:pPr>
      <w:r>
        <w:rPr>
          <w:rFonts w:hint="eastAsia" w:ascii="宋体" w:hAnsi="宋体" w:eastAsia="宋体" w:cs="宋体"/>
          <w:i w:val="0"/>
          <w:iCs w:val="0"/>
          <w:caps w:val="0"/>
          <w:color w:val="auto"/>
          <w:spacing w:val="0"/>
          <w:sz w:val="21"/>
          <w:szCs w:val="21"/>
          <w:shd w:val="clear" w:fill="auto"/>
          <w:vertAlign w:val="baseline"/>
        </w:rPr>
        <w:t>GB/T 13912-2020《金属覆盖层钢铁制件热浸镀锌层技术要求及试验方法》</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JB/T4735－97《钢制焊接常压容器》</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GB50205－1995《钢结构工程施工及验收规范》</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GB50231－1998《机械设备安装工程施工及验收通用规范》</w:t>
      </w:r>
    </w:p>
    <w:p>
      <w:pPr>
        <w:widowControl/>
        <w:jc w:val="left"/>
        <w:rPr>
          <w:rStyle w:val="58"/>
          <w:rFonts w:cs="宋体"/>
          <w:kern w:val="0"/>
          <w:sz w:val="24"/>
          <w:szCs w:val="24"/>
        </w:rPr>
      </w:pPr>
      <w:r>
        <w:rPr>
          <w:rStyle w:val="58"/>
          <w:rFonts w:cs="宋体"/>
          <w:kern w:val="0"/>
          <w:sz w:val="24"/>
          <w:szCs w:val="24"/>
        </w:rPr>
        <w:t>3.2.料仓基本参数</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both"/>
        <w:textAlignment w:val="auto"/>
        <w:rPr>
          <w:rFonts w:hint="eastAsia" w:ascii="宋体" w:hAnsi="宋体" w:eastAsia="宋体" w:cs="宋体"/>
          <w:i w:val="0"/>
          <w:iCs w:val="0"/>
          <w:caps w:val="0"/>
          <w:spacing w:val="0"/>
          <w:sz w:val="21"/>
          <w:szCs w:val="21"/>
          <w:shd w:val="clear"/>
          <w:vertAlign w:val="baseline"/>
        </w:rPr>
      </w:pPr>
      <w:r>
        <w:rPr>
          <w:rFonts w:hint="eastAsia" w:ascii="宋体" w:hAnsi="宋体" w:eastAsia="宋体" w:cs="宋体"/>
          <w:i w:val="0"/>
          <w:iCs w:val="0"/>
          <w:caps w:val="0"/>
          <w:spacing w:val="0"/>
          <w:sz w:val="21"/>
          <w:szCs w:val="21"/>
          <w:shd w:val="clear"/>
          <w:vertAlign w:val="baseline"/>
        </w:rPr>
        <w:t>立式</w:t>
      </w:r>
      <w:r>
        <w:rPr>
          <w:rFonts w:hint="eastAsia" w:cs="宋体"/>
          <w:i w:val="0"/>
          <w:iCs w:val="0"/>
          <w:caps w:val="0"/>
          <w:spacing w:val="0"/>
          <w:sz w:val="21"/>
          <w:szCs w:val="21"/>
          <w:shd w:val="clear"/>
          <w:vertAlign w:val="baseline"/>
          <w:lang w:val="en-US" w:eastAsia="zh-CN"/>
        </w:rPr>
        <w:t>方</w:t>
      </w:r>
      <w:r>
        <w:rPr>
          <w:rFonts w:hint="eastAsia" w:ascii="宋体" w:hAnsi="宋体" w:eastAsia="宋体" w:cs="宋体"/>
          <w:i w:val="0"/>
          <w:iCs w:val="0"/>
          <w:caps w:val="0"/>
          <w:spacing w:val="0"/>
          <w:sz w:val="21"/>
          <w:szCs w:val="21"/>
          <w:shd w:val="clear"/>
          <w:vertAlign w:val="baseline"/>
        </w:rPr>
        <w:t>形料仓拼装</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both"/>
        <w:textAlignment w:val="auto"/>
        <w:rPr>
          <w:rFonts w:hint="eastAsia" w:ascii="宋体" w:hAnsi="宋体" w:eastAsia="宋体" w:cs="宋体"/>
          <w:i w:val="0"/>
          <w:iCs w:val="0"/>
          <w:caps w:val="0"/>
          <w:spacing w:val="0"/>
          <w:sz w:val="21"/>
          <w:szCs w:val="21"/>
          <w:shd w:val="clear"/>
          <w:vertAlign w:val="baseline"/>
        </w:rPr>
      </w:pPr>
      <w:r>
        <w:rPr>
          <w:rFonts w:hint="eastAsia" w:ascii="宋体" w:hAnsi="宋体" w:eastAsia="宋体" w:cs="宋体"/>
          <w:b w:val="0"/>
          <w:bCs w:val="0"/>
          <w:i w:val="0"/>
          <w:iCs w:val="0"/>
          <w:caps w:val="0"/>
          <w:spacing w:val="0"/>
          <w:sz w:val="21"/>
          <w:szCs w:val="21"/>
          <w:shd w:val="clear"/>
          <w:vertAlign w:val="baseline"/>
        </w:rPr>
        <w:t>有效容积：</w:t>
      </w:r>
      <w:r>
        <w:rPr>
          <w:rFonts w:hint="eastAsia" w:ascii="宋体" w:hAnsi="宋体" w:eastAsia="宋体" w:cs="宋体"/>
          <w:i w:val="0"/>
          <w:iCs w:val="0"/>
          <w:caps w:val="0"/>
          <w:spacing w:val="0"/>
          <w:sz w:val="21"/>
          <w:szCs w:val="21"/>
          <w:shd w:val="clear"/>
          <w:vertAlign w:val="baseline"/>
        </w:rPr>
        <w:t>≥100 m³</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both"/>
        <w:textAlignment w:val="auto"/>
        <w:rPr>
          <w:rFonts w:hint="default" w:cs="宋体"/>
          <w:szCs w:val="21"/>
        </w:rPr>
      </w:pPr>
      <w:r>
        <w:rPr>
          <w:rFonts w:hint="eastAsia" w:cs="宋体"/>
          <w:i w:val="0"/>
          <w:iCs w:val="0"/>
          <w:caps w:val="0"/>
          <w:spacing w:val="0"/>
          <w:sz w:val="21"/>
          <w:szCs w:val="21"/>
          <w:shd w:val="clear"/>
          <w:vertAlign w:val="baseline"/>
          <w:lang w:val="en-US" w:eastAsia="zh-CN"/>
        </w:rPr>
        <w:t>料仓：长x宽x高8756x5620x10800mm</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both"/>
        <w:textAlignment w:val="auto"/>
        <w:rPr>
          <w:rFonts w:hint="eastAsia" w:cs="宋体"/>
          <w:szCs w:val="21"/>
        </w:rPr>
      </w:pPr>
      <w:r>
        <w:rPr>
          <w:rFonts w:hint="eastAsia" w:ascii="宋体" w:hAnsi="宋体" w:eastAsia="宋体" w:cs="宋体"/>
          <w:b w:val="0"/>
          <w:bCs w:val="0"/>
          <w:i w:val="0"/>
          <w:iCs w:val="0"/>
          <w:caps w:val="0"/>
          <w:spacing w:val="0"/>
          <w:sz w:val="21"/>
          <w:szCs w:val="21"/>
          <w:shd w:val="clear"/>
          <w:vertAlign w:val="baseline"/>
        </w:rPr>
        <w:t>含水率：</w:t>
      </w:r>
      <w:r>
        <w:rPr>
          <w:rFonts w:hint="eastAsia" w:ascii="宋体" w:hAnsi="宋体" w:eastAsia="宋体" w:cs="宋体"/>
          <w:i w:val="0"/>
          <w:iCs w:val="0"/>
          <w:caps w:val="0"/>
          <w:spacing w:val="0"/>
          <w:sz w:val="21"/>
          <w:szCs w:val="21"/>
          <w:shd w:val="clear"/>
          <w:vertAlign w:val="baseline"/>
        </w:rPr>
        <w:t>​约</w:t>
      </w:r>
      <w:r>
        <w:rPr>
          <w:rFonts w:hint="eastAsia" w:cs="宋体"/>
          <w:i w:val="0"/>
          <w:iCs w:val="0"/>
          <w:caps w:val="0"/>
          <w:spacing w:val="0"/>
          <w:sz w:val="21"/>
          <w:szCs w:val="21"/>
          <w:shd w:val="clear"/>
          <w:vertAlign w:val="baseline"/>
          <w:lang w:val="en-US" w:eastAsia="zh-CN"/>
        </w:rPr>
        <w:t>4</w:t>
      </w:r>
      <w:r>
        <w:rPr>
          <w:rFonts w:hint="eastAsia" w:ascii="宋体" w:hAnsi="宋体" w:eastAsia="宋体" w:cs="宋体"/>
          <w:i w:val="0"/>
          <w:iCs w:val="0"/>
          <w:caps w:val="0"/>
          <w:spacing w:val="0"/>
          <w:sz w:val="21"/>
          <w:szCs w:val="21"/>
          <w:shd w:val="clear"/>
          <w:vertAlign w:val="baseline"/>
        </w:rPr>
        <w:t>0%-</w:t>
      </w:r>
      <w:r>
        <w:rPr>
          <w:rFonts w:hint="eastAsia" w:cs="宋体"/>
          <w:i w:val="0"/>
          <w:iCs w:val="0"/>
          <w:caps w:val="0"/>
          <w:spacing w:val="0"/>
          <w:sz w:val="21"/>
          <w:szCs w:val="21"/>
          <w:shd w:val="clear"/>
          <w:vertAlign w:val="baseline"/>
          <w:lang w:val="en-US" w:eastAsia="zh-CN"/>
        </w:rPr>
        <w:t>8</w:t>
      </w:r>
      <w:r>
        <w:rPr>
          <w:rFonts w:hint="eastAsia" w:ascii="宋体" w:hAnsi="宋体" w:eastAsia="宋体" w:cs="宋体"/>
          <w:i w:val="0"/>
          <w:iCs w:val="0"/>
          <w:caps w:val="0"/>
          <w:spacing w:val="0"/>
          <w:sz w:val="21"/>
          <w:szCs w:val="21"/>
          <w:shd w:val="clear"/>
          <w:vertAlign w:val="baseline"/>
        </w:rPr>
        <w:t>0%</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both"/>
        <w:textAlignment w:val="auto"/>
        <w:rPr>
          <w:rFonts w:hint="eastAsia" w:cs="宋体"/>
          <w:szCs w:val="21"/>
        </w:rPr>
      </w:pPr>
      <w:r>
        <w:rPr>
          <w:rFonts w:hint="eastAsia" w:ascii="宋体" w:hAnsi="宋体" w:eastAsia="宋体" w:cs="宋体"/>
          <w:b w:val="0"/>
          <w:bCs w:val="0"/>
          <w:i w:val="0"/>
          <w:iCs w:val="0"/>
          <w:caps w:val="0"/>
          <w:spacing w:val="0"/>
          <w:sz w:val="21"/>
          <w:szCs w:val="21"/>
          <w:shd w:val="clear"/>
          <w:vertAlign w:val="baseline"/>
        </w:rPr>
        <w:t>堆积密度：</w:t>
      </w:r>
      <w:r>
        <w:rPr>
          <w:rFonts w:hint="eastAsia" w:ascii="宋体" w:hAnsi="宋体" w:eastAsia="宋体" w:cs="宋体"/>
          <w:i w:val="0"/>
          <w:iCs w:val="0"/>
          <w:caps w:val="0"/>
          <w:spacing w:val="0"/>
          <w:sz w:val="21"/>
          <w:szCs w:val="21"/>
          <w:shd w:val="clear"/>
          <w:vertAlign w:val="baseline"/>
        </w:rPr>
        <w:t>​约1.4-1.6 t/m³</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both"/>
        <w:textAlignment w:val="auto"/>
        <w:rPr>
          <w:rFonts w:hint="eastAsia" w:cs="宋体"/>
          <w:szCs w:val="21"/>
        </w:rPr>
      </w:pPr>
      <w:r>
        <w:rPr>
          <w:rFonts w:hint="eastAsia" w:ascii="宋体" w:hAnsi="宋体" w:eastAsia="宋体" w:cs="宋体"/>
          <w:b w:val="0"/>
          <w:bCs w:val="0"/>
          <w:i w:val="0"/>
          <w:iCs w:val="0"/>
          <w:caps w:val="0"/>
          <w:spacing w:val="0"/>
          <w:sz w:val="21"/>
          <w:szCs w:val="21"/>
          <w:shd w:val="clear"/>
          <w:vertAlign w:val="baseline"/>
        </w:rPr>
        <w:t>pH值：</w:t>
      </w:r>
      <w:r>
        <w:rPr>
          <w:rFonts w:hint="eastAsia" w:ascii="宋体" w:hAnsi="宋体" w:eastAsia="宋体" w:cs="宋体"/>
          <w:i w:val="0"/>
          <w:iCs w:val="0"/>
          <w:caps w:val="0"/>
          <w:spacing w:val="0"/>
          <w:sz w:val="21"/>
          <w:szCs w:val="21"/>
          <w:shd w:val="clear"/>
          <w:vertAlign w:val="baseline"/>
        </w:rPr>
        <w:t>​6-8（中性，腐蚀性一般）</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firstLine="210" w:firstLineChars="100"/>
        <w:jc w:val="both"/>
        <w:textAlignment w:val="auto"/>
        <w:rPr>
          <w:rFonts w:hint="eastAsia" w:ascii="宋体" w:hAnsi="宋体" w:eastAsia="宋体" w:cs="宋体"/>
          <w:i w:val="0"/>
          <w:iCs w:val="0"/>
          <w:caps w:val="0"/>
          <w:spacing w:val="0"/>
          <w:sz w:val="21"/>
          <w:szCs w:val="21"/>
          <w:shd w:val="clear"/>
          <w:vertAlign w:val="baseline"/>
        </w:rPr>
      </w:pPr>
      <w:r>
        <w:rPr>
          <w:rFonts w:hint="eastAsia" w:ascii="宋体" w:hAnsi="宋体" w:eastAsia="宋体" w:cs="宋体"/>
          <w:b w:val="0"/>
          <w:bCs w:val="0"/>
          <w:i w:val="0"/>
          <w:iCs w:val="0"/>
          <w:caps w:val="0"/>
          <w:spacing w:val="0"/>
          <w:sz w:val="21"/>
          <w:szCs w:val="21"/>
          <w:shd w:val="clear"/>
          <w:vertAlign w:val="baseline"/>
        </w:rPr>
        <w:t>特性描述：</w:t>
      </w:r>
      <w:r>
        <w:rPr>
          <w:rFonts w:hint="eastAsia" w:ascii="宋体" w:hAnsi="宋体" w:eastAsia="宋体" w:cs="宋体"/>
          <w:i w:val="0"/>
          <w:iCs w:val="0"/>
          <w:caps w:val="0"/>
          <w:spacing w:val="0"/>
          <w:sz w:val="21"/>
          <w:szCs w:val="21"/>
          <w:shd w:val="clear"/>
          <w:vertAlign w:val="baseline"/>
        </w:rPr>
        <w:t>​具有一定粘性，易板结，流动性一般。</w:t>
      </w:r>
    </w:p>
    <w:p>
      <w:pPr>
        <w:widowControl/>
        <w:jc w:val="left"/>
        <w:rPr>
          <w:rStyle w:val="58"/>
          <w:rFonts w:hint="eastAsia" w:ascii="Times New Roman" w:hAnsi="Times New Roman" w:cs="宋体"/>
          <w:kern w:val="0"/>
          <w:sz w:val="24"/>
          <w:szCs w:val="24"/>
        </w:rPr>
      </w:pPr>
      <w:r>
        <w:rPr>
          <w:rStyle w:val="58"/>
          <w:rFonts w:ascii="Times New Roman" w:hAnsi="Times New Roman" w:cs="宋体"/>
          <w:kern w:val="0"/>
          <w:sz w:val="24"/>
          <w:szCs w:val="24"/>
        </w:rPr>
        <w:t>3.3.</w:t>
      </w:r>
      <w:r>
        <w:rPr>
          <w:rStyle w:val="58"/>
          <w:rFonts w:hint="default" w:ascii="Times New Roman" w:hAnsi="Times New Roman" w:cs="宋体"/>
          <w:kern w:val="0"/>
          <w:sz w:val="24"/>
          <w:szCs w:val="24"/>
          <w:lang w:val="en-US" w:eastAsia="zh-CN"/>
        </w:rPr>
        <w:t>料仓分部</w:t>
      </w:r>
      <w:r>
        <w:rPr>
          <w:rStyle w:val="58"/>
          <w:rFonts w:ascii="Times New Roman" w:hAnsi="Times New Roman" w:cs="宋体"/>
          <w:kern w:val="0"/>
          <w:sz w:val="24"/>
          <w:szCs w:val="24"/>
        </w:rPr>
        <w:t>拼装</w:t>
      </w:r>
      <w:r>
        <w:rPr>
          <w:rStyle w:val="58"/>
          <w:rFonts w:hint="default" w:ascii="Times New Roman" w:hAnsi="Times New Roman" w:cs="宋体"/>
          <w:kern w:val="0"/>
          <w:sz w:val="24"/>
          <w:szCs w:val="24"/>
          <w:lang w:eastAsia="zh-CN"/>
        </w:rPr>
        <w:t>步骤</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lang w:val="en-US" w:eastAsia="zh-CN"/>
        </w:rPr>
      </w:pPr>
      <w:r>
        <w:rPr>
          <w:rFonts w:hint="eastAsia" w:cs="宋体"/>
          <w:sz w:val="21"/>
          <w:szCs w:val="21"/>
        </w:rPr>
        <w:t>项目</w:t>
      </w:r>
      <w:r>
        <w:rPr>
          <w:rFonts w:hint="eastAsia" w:cs="宋体"/>
          <w:sz w:val="21"/>
          <w:szCs w:val="21"/>
          <w:lang w:val="en-US" w:eastAsia="zh-CN"/>
        </w:rPr>
        <w:t>料仓</w:t>
      </w:r>
      <w:r>
        <w:rPr>
          <w:rFonts w:hint="eastAsia" w:cs="宋体"/>
          <w:sz w:val="21"/>
          <w:szCs w:val="21"/>
        </w:rPr>
        <w:t>的安装现场位于室</w:t>
      </w:r>
      <w:r>
        <w:rPr>
          <w:rFonts w:hint="eastAsia" w:cs="宋体"/>
          <w:sz w:val="21"/>
          <w:szCs w:val="21"/>
          <w:lang w:val="en-US" w:eastAsia="zh-CN"/>
        </w:rPr>
        <w:t>外</w:t>
      </w:r>
      <w:r>
        <w:rPr>
          <w:rFonts w:hint="eastAsia" w:cs="宋体"/>
          <w:sz w:val="21"/>
          <w:szCs w:val="21"/>
        </w:rPr>
        <w:t>，可根据现场条件选择小型吊装工具。</w:t>
      </w:r>
    </w:p>
    <w:p>
      <w:pPr>
        <w:widowControl/>
        <w:jc w:val="left"/>
        <w:rPr>
          <w:rStyle w:val="58"/>
          <w:rFonts w:hint="default" w:ascii="Times New Roman" w:hAnsi="Times New Roman" w:cs="宋体"/>
          <w:kern w:val="0"/>
          <w:sz w:val="24"/>
          <w:szCs w:val="24"/>
        </w:rPr>
      </w:pPr>
      <w:r>
        <w:rPr>
          <w:rStyle w:val="58"/>
          <w:rFonts w:hint="eastAsia" w:ascii="Times New Roman" w:hAnsi="Times New Roman" w:cs="宋体"/>
          <w:kern w:val="0"/>
          <w:sz w:val="24"/>
          <w:szCs w:val="24"/>
          <w:lang w:val="en-US" w:eastAsia="zh-CN"/>
        </w:rPr>
        <w:t>3.3.</w:t>
      </w:r>
      <w:r>
        <w:rPr>
          <w:rStyle w:val="58"/>
          <w:rFonts w:hint="default" w:ascii="Times New Roman" w:hAnsi="Times New Roman" w:cs="宋体"/>
          <w:kern w:val="0"/>
          <w:sz w:val="24"/>
          <w:szCs w:val="24"/>
        </w:rPr>
        <w:t>1.料仓支腿，横梁及低架拼装焊接及吊装</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1）首先把料仓的4根支腿就位，根据现场情况找平、找正后焊接固定料仓支腿。</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2）根据图纸所示把横梁吊装至料仓支腿上，找平、找正后焊接固定横梁，固定完成后要保证2根横梁上表面在同一水平面（在此步骤进行时也可把卸料螺旋吊装至横梁上，方便后期安装）。</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3）料仓底架分2部分，需要在地面拼接焊接好以后吊装至横梁上，如果室内空间有限也可以分片吊装固定后再拼接焊接完成，固定完成后要保证底架标高水平度在±1mm。</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4）根据图纸将检修平台与底架对接焊接固定好，把2根平台支腿焊接固定好。此工序也可根据现场情况，在后期滑架驱动安装以前安装固定好即可。</w:t>
      </w:r>
    </w:p>
    <w:p>
      <w:pPr>
        <w:widowControl/>
        <w:jc w:val="left"/>
        <w:rPr>
          <w:rStyle w:val="58"/>
          <w:rFonts w:hint="default" w:ascii="Times New Roman" w:hAnsi="Times New Roman" w:cs="宋体"/>
          <w:kern w:val="0"/>
          <w:sz w:val="24"/>
          <w:szCs w:val="24"/>
        </w:rPr>
      </w:pPr>
      <w:r>
        <w:rPr>
          <w:rStyle w:val="58"/>
          <w:rFonts w:hint="eastAsia" w:ascii="Times New Roman" w:hAnsi="Times New Roman" w:cs="宋体"/>
          <w:kern w:val="0"/>
          <w:sz w:val="24"/>
          <w:szCs w:val="24"/>
          <w:lang w:val="en-US" w:eastAsia="zh-CN"/>
        </w:rPr>
        <w:t>3.3.</w:t>
      </w:r>
      <w:r>
        <w:rPr>
          <w:rStyle w:val="58"/>
          <w:rFonts w:hint="default" w:ascii="Times New Roman" w:hAnsi="Times New Roman" w:cs="宋体"/>
          <w:kern w:val="0"/>
          <w:sz w:val="24"/>
          <w:szCs w:val="24"/>
        </w:rPr>
        <w:t>2.仓体拼装焊接，外部焊缝打磨补漆及吊装</w:t>
      </w:r>
    </w:p>
    <w:p>
      <w:pPr>
        <w:widowControl/>
        <w:jc w:val="left"/>
        <w:rPr>
          <w:rStyle w:val="58"/>
          <w:rFonts w:ascii="Times New Roman" w:hAnsi="Times New Roman" w:cs="宋体"/>
          <w:kern w:val="0"/>
          <w:sz w:val="24"/>
          <w:szCs w:val="24"/>
        </w:rPr>
      </w:pPr>
      <w:r>
        <w:rPr>
          <w:rStyle w:val="58"/>
          <w:rFonts w:ascii="Times New Roman" w:hAnsi="Times New Roman" w:cs="宋体"/>
          <w:kern w:val="0"/>
          <w:sz w:val="24"/>
          <w:szCs w:val="24"/>
        </w:rPr>
        <w:t>如果现场具备仓体整体吊装的条件可按照以下步骤进行：</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1）每台料仓体有4个侧板，发至现场的侧板是分割</w:t>
      </w:r>
      <w:r>
        <w:rPr>
          <w:rFonts w:hint="eastAsia" w:cs="宋体"/>
          <w:sz w:val="21"/>
          <w:szCs w:val="21"/>
          <w:lang w:val="en-US" w:eastAsia="zh-CN"/>
        </w:rPr>
        <w:t>好</w:t>
      </w:r>
      <w:r>
        <w:rPr>
          <w:rFonts w:hint="eastAsia" w:cs="宋体"/>
          <w:sz w:val="21"/>
          <w:szCs w:val="21"/>
        </w:rPr>
        <w:t>的</w:t>
      </w:r>
      <w:r>
        <w:rPr>
          <w:rFonts w:hint="eastAsia" w:cs="宋体"/>
          <w:sz w:val="21"/>
          <w:szCs w:val="21"/>
          <w:lang w:val="en-US" w:eastAsia="zh-CN"/>
        </w:rPr>
        <w:t>4</w:t>
      </w:r>
      <w:r>
        <w:rPr>
          <w:rFonts w:hint="eastAsia" w:cs="宋体"/>
          <w:sz w:val="21"/>
          <w:szCs w:val="21"/>
        </w:rPr>
        <w:t>件，需要先在地面对照图纸每个侧板逐块拼接焊接好。</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2）用步骤1中拼接好的4块侧板在地面拼好仓体，同时仓体中间焊接好支撑（防止吊装时仓体变形）。</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3）对已经焊接好的仓体外部焊缝进行打磨补漆，以免吊装后增加过多的高空作业。</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4）使用吊机将仓体整体吊装于底架上并焊接好。焊接加固时注意按照图纸进行，中心对正。</w:t>
      </w:r>
    </w:p>
    <w:p>
      <w:pPr>
        <w:widowControl/>
        <w:jc w:val="left"/>
        <w:rPr>
          <w:rStyle w:val="58"/>
          <w:rFonts w:ascii="Times New Roman" w:hAnsi="Times New Roman" w:cs="宋体"/>
          <w:kern w:val="0"/>
          <w:sz w:val="24"/>
          <w:szCs w:val="24"/>
        </w:rPr>
      </w:pPr>
      <w:r>
        <w:rPr>
          <w:rStyle w:val="58"/>
          <w:rFonts w:ascii="Times New Roman" w:hAnsi="Times New Roman" w:cs="宋体"/>
          <w:kern w:val="0"/>
          <w:sz w:val="24"/>
          <w:szCs w:val="24"/>
        </w:rPr>
        <w:t>如果现场不具备仓体整体吊装的条件可按照以下步骤进行：</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1）每台料仓体有4个侧板，发至现场的侧板是分割</w:t>
      </w:r>
      <w:r>
        <w:rPr>
          <w:rFonts w:hint="eastAsia" w:cs="宋体"/>
          <w:sz w:val="21"/>
          <w:szCs w:val="21"/>
          <w:lang w:val="en-US" w:eastAsia="zh-CN"/>
        </w:rPr>
        <w:t>好</w:t>
      </w:r>
      <w:r>
        <w:rPr>
          <w:rFonts w:hint="eastAsia" w:cs="宋体"/>
          <w:sz w:val="21"/>
          <w:szCs w:val="21"/>
        </w:rPr>
        <w:t>后的</w:t>
      </w:r>
      <w:r>
        <w:rPr>
          <w:rFonts w:hint="eastAsia" w:cs="宋体"/>
          <w:sz w:val="21"/>
          <w:szCs w:val="21"/>
          <w:lang w:val="en-US" w:eastAsia="zh-CN"/>
        </w:rPr>
        <w:t>4</w:t>
      </w:r>
      <w:r>
        <w:rPr>
          <w:rFonts w:hint="eastAsia" w:cs="宋体"/>
          <w:sz w:val="21"/>
          <w:szCs w:val="21"/>
        </w:rPr>
        <w:t>件，需要先在地面对照图纸每个侧板逐块拼接焊接好。</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2）用步骤1中拼接好的4块侧板，每块侧板单独吊装，在料仓底板上完成4块板的拼接，仓体拼装完成后再连续满焊达到要求的强度，焊接加固时注意按照图纸进行，中心对正，做好找平、找正。</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3）对已焊接好的仓体外部焊缝进行打磨补漆（也可以最终完成后统一进行）。</w:t>
      </w:r>
    </w:p>
    <w:p>
      <w:pPr>
        <w:widowControl/>
        <w:jc w:val="left"/>
        <w:rPr>
          <w:rStyle w:val="58"/>
          <w:rFonts w:hint="default" w:ascii="Times New Roman" w:hAnsi="Times New Roman" w:cs="宋体"/>
          <w:kern w:val="0"/>
          <w:sz w:val="24"/>
          <w:szCs w:val="24"/>
        </w:rPr>
      </w:pPr>
      <w:r>
        <w:rPr>
          <w:rStyle w:val="58"/>
          <w:rFonts w:hint="eastAsia" w:ascii="Times New Roman" w:hAnsi="Times New Roman" w:cs="宋体"/>
          <w:kern w:val="0"/>
          <w:sz w:val="24"/>
          <w:szCs w:val="24"/>
          <w:lang w:val="en-US" w:eastAsia="zh-CN"/>
        </w:rPr>
        <w:t>3.3.</w:t>
      </w:r>
      <w:r>
        <w:rPr>
          <w:rStyle w:val="58"/>
          <w:rFonts w:hint="default" w:ascii="Times New Roman" w:hAnsi="Times New Roman" w:cs="宋体"/>
          <w:kern w:val="0"/>
          <w:sz w:val="24"/>
          <w:szCs w:val="24"/>
        </w:rPr>
        <w:t>3滑架，驱动机构，减压挡板安装</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1）将两个滑架吊装于仓底部的轨道上，运行时滑架与轨道滑动摩擦，不可焊接固定。</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2）将两个滑架驱动吊装于底架上，并与前板进行焊接，再将油缸活塞杆与滑架连接，并锁紧。</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3）料仓仓体内有减压挡板，需要将两个减压挡板放置在仓体内，并将两个减压挡板对照图纸与前后板进行焊接。减压挡板需要用方管与前、后板焊接，用于加强（具体根据指导安装人员指导进行）</w:t>
      </w:r>
    </w:p>
    <w:p>
      <w:pPr>
        <w:widowControl/>
        <w:numPr>
          <w:ilvl w:val="-1"/>
          <w:numId w:val="0"/>
        </w:numPr>
        <w:pBdr>
          <w:top w:val="none" w:color="auto" w:sz="0" w:space="0"/>
          <w:left w:val="none" w:color="auto" w:sz="0" w:space="0"/>
          <w:bottom w:val="none" w:color="auto" w:sz="0" w:space="0"/>
          <w:right w:val="none" w:color="auto" w:sz="0" w:space="0"/>
        </w:pBdr>
        <w:spacing w:line="240" w:lineRule="auto"/>
        <w:ind w:firstLine="0" w:firstLineChars="0"/>
        <w:jc w:val="left"/>
        <w:rPr>
          <w:rStyle w:val="58"/>
          <w:rFonts w:hint="default" w:ascii="Times New Roman" w:hAnsi="Times New Roman" w:cs="宋体"/>
          <w:kern w:val="0"/>
          <w:sz w:val="24"/>
          <w:szCs w:val="24"/>
        </w:rPr>
      </w:pPr>
      <w:r>
        <w:rPr>
          <w:rStyle w:val="58"/>
          <w:rFonts w:hint="eastAsia" w:ascii="Times New Roman" w:hAnsi="Times New Roman" w:cs="宋体"/>
          <w:kern w:val="0"/>
          <w:sz w:val="24"/>
          <w:szCs w:val="24"/>
          <w:lang w:val="en-US" w:eastAsia="zh-CN"/>
        </w:rPr>
        <w:t>3.3.</w:t>
      </w:r>
      <w:r>
        <w:rPr>
          <w:rStyle w:val="58"/>
          <w:rFonts w:hint="default" w:ascii="Times New Roman" w:hAnsi="Times New Roman" w:cs="宋体"/>
          <w:kern w:val="0"/>
          <w:sz w:val="24"/>
          <w:szCs w:val="24"/>
        </w:rPr>
        <w:t>4料仓内部焊缝打磨，防腐喷涂</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对料仓内部焊缝进行打磨处理，按照图纸要求进行防腐喷涂，此工序需要喷涂均匀，保证覆盖全面，特别是焊缝位置，否则后期会从焊缝处生锈并产生漏水等问题。</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对于干污泥仓，由于有挡板，所以在挡板焊接前要注意先做好挡板内侧及料仓对应隐蔽位置的打磨喷涂防腐处理，否则挡板安装后导致挡板内侧施工难度大，喷涂不均匀等问题。</w:t>
      </w:r>
    </w:p>
    <w:p>
      <w:pPr>
        <w:widowControl/>
        <w:numPr>
          <w:ilvl w:val="-1"/>
          <w:numId w:val="0"/>
        </w:numPr>
        <w:pBdr>
          <w:top w:val="none" w:color="auto" w:sz="0" w:space="0"/>
          <w:left w:val="none" w:color="auto" w:sz="0" w:space="0"/>
          <w:bottom w:val="none" w:color="auto" w:sz="0" w:space="0"/>
          <w:right w:val="none" w:color="auto" w:sz="0" w:space="0"/>
        </w:pBdr>
        <w:spacing w:line="240" w:lineRule="auto"/>
        <w:ind w:firstLine="0" w:firstLineChars="0"/>
        <w:jc w:val="left"/>
        <w:rPr>
          <w:rStyle w:val="58"/>
          <w:rFonts w:hint="default" w:ascii="Times New Roman" w:hAnsi="Times New Roman" w:cs="宋体"/>
          <w:kern w:val="0"/>
          <w:sz w:val="24"/>
          <w:szCs w:val="24"/>
        </w:rPr>
      </w:pPr>
      <w:r>
        <w:rPr>
          <w:rStyle w:val="58"/>
          <w:rFonts w:hint="eastAsia" w:ascii="Times New Roman" w:hAnsi="Times New Roman" w:cs="宋体"/>
          <w:kern w:val="0"/>
          <w:sz w:val="24"/>
          <w:szCs w:val="24"/>
          <w:lang w:val="en-US" w:eastAsia="zh-CN"/>
        </w:rPr>
        <w:t>3.3.</w:t>
      </w:r>
      <w:r>
        <w:rPr>
          <w:rStyle w:val="58"/>
          <w:rFonts w:hint="default" w:ascii="Times New Roman" w:hAnsi="Times New Roman" w:cs="宋体"/>
          <w:kern w:val="0"/>
          <w:sz w:val="24"/>
          <w:szCs w:val="24"/>
        </w:rPr>
        <w:t>5料仓顶板、护</w:t>
      </w:r>
      <w:r>
        <w:rPr>
          <w:rStyle w:val="58"/>
          <w:rFonts w:hint="eastAsia" w:ascii="Times New Roman" w:hAnsi="Times New Roman" w:cs="宋体"/>
          <w:kern w:val="0"/>
          <w:sz w:val="24"/>
          <w:szCs w:val="24"/>
          <w:lang w:val="en-US" w:eastAsia="zh-CN"/>
        </w:rPr>
        <w:t>栏</w:t>
      </w:r>
      <w:r>
        <w:rPr>
          <w:rStyle w:val="58"/>
          <w:rFonts w:hint="default" w:ascii="Times New Roman" w:hAnsi="Times New Roman" w:cs="宋体"/>
          <w:kern w:val="0"/>
          <w:sz w:val="24"/>
          <w:szCs w:val="24"/>
        </w:rPr>
        <w:t>等</w:t>
      </w:r>
      <w:r>
        <w:rPr>
          <w:rStyle w:val="58"/>
          <w:rFonts w:hint="eastAsia" w:ascii="Times New Roman" w:hAnsi="Times New Roman" w:cs="宋体"/>
          <w:kern w:val="0"/>
          <w:sz w:val="24"/>
          <w:szCs w:val="24"/>
          <w:lang w:val="en-US" w:eastAsia="zh-CN"/>
        </w:rPr>
        <w:t>附件</w:t>
      </w:r>
      <w:r>
        <w:rPr>
          <w:rStyle w:val="58"/>
          <w:rFonts w:hint="default" w:ascii="Times New Roman" w:hAnsi="Times New Roman" w:cs="宋体"/>
          <w:kern w:val="0"/>
          <w:sz w:val="24"/>
          <w:szCs w:val="24"/>
        </w:rPr>
        <w:t>安装，仓整体检</w:t>
      </w:r>
      <w:r>
        <w:rPr>
          <w:rStyle w:val="58"/>
          <w:rFonts w:hint="eastAsia" w:ascii="Times New Roman" w:hAnsi="Times New Roman" w:cs="宋体"/>
          <w:kern w:val="0"/>
          <w:sz w:val="24"/>
          <w:szCs w:val="24"/>
          <w:lang w:val="en-US" w:eastAsia="zh-CN"/>
        </w:rPr>
        <w:t>查</w:t>
      </w:r>
      <w:r>
        <w:rPr>
          <w:rStyle w:val="58"/>
          <w:rFonts w:hint="default" w:ascii="Times New Roman" w:hAnsi="Times New Roman" w:cs="宋体"/>
          <w:kern w:val="0"/>
          <w:sz w:val="24"/>
          <w:szCs w:val="24"/>
        </w:rPr>
        <w:t>消缺</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1）料仓顶板到货为</w:t>
      </w:r>
      <w:r>
        <w:rPr>
          <w:rFonts w:hint="eastAsia" w:cs="宋体"/>
          <w:sz w:val="21"/>
          <w:szCs w:val="21"/>
          <w:lang w:val="en-US" w:eastAsia="zh-CN"/>
        </w:rPr>
        <w:t>1</w:t>
      </w:r>
      <w:r>
        <w:rPr>
          <w:rFonts w:hint="eastAsia" w:cs="宋体"/>
          <w:sz w:val="21"/>
          <w:szCs w:val="21"/>
        </w:rPr>
        <w:t>块。</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2）把顶板和爬梯焊接好，将所有护栏进行安装固定。</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3）根据实际进料位置顶部开进料孔（如已经预留则不用开</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孔）。根据进料孔位置确定料位计安装位置并开孔安装料位计座，料位计。安装其他检修口，观察人孔等附件。</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4）对仓进行整体检查，对存在缺陷的地方就行消缺处理。</w:t>
      </w:r>
    </w:p>
    <w:p>
      <w:pPr>
        <w:widowControl/>
        <w:numPr>
          <w:ilvl w:val="-1"/>
          <w:numId w:val="0"/>
        </w:numPr>
        <w:pBdr>
          <w:top w:val="none" w:color="auto" w:sz="0" w:space="0"/>
          <w:left w:val="none" w:color="auto" w:sz="0" w:space="0"/>
          <w:bottom w:val="none" w:color="auto" w:sz="0" w:space="0"/>
          <w:right w:val="none" w:color="auto" w:sz="0" w:space="0"/>
        </w:pBdr>
        <w:spacing w:line="240" w:lineRule="auto"/>
        <w:ind w:firstLine="0" w:firstLineChars="0"/>
        <w:jc w:val="left"/>
        <w:rPr>
          <w:rStyle w:val="58"/>
          <w:rFonts w:hint="default" w:ascii="Times New Roman" w:hAnsi="Times New Roman" w:cs="宋体"/>
          <w:kern w:val="0"/>
          <w:sz w:val="24"/>
          <w:szCs w:val="24"/>
        </w:rPr>
      </w:pPr>
      <w:r>
        <w:rPr>
          <w:rStyle w:val="58"/>
          <w:rFonts w:hint="eastAsia" w:ascii="Times New Roman" w:hAnsi="Times New Roman" w:cs="宋体"/>
          <w:kern w:val="0"/>
          <w:sz w:val="24"/>
          <w:szCs w:val="24"/>
          <w:lang w:val="en-US" w:eastAsia="zh-CN"/>
        </w:rPr>
        <w:t>3.3.</w:t>
      </w:r>
      <w:r>
        <w:rPr>
          <w:rStyle w:val="58"/>
          <w:rFonts w:hint="default" w:ascii="Times New Roman" w:hAnsi="Times New Roman" w:cs="宋体"/>
          <w:kern w:val="0"/>
          <w:sz w:val="24"/>
          <w:szCs w:val="24"/>
        </w:rPr>
        <w:t>6卸料螺旋及闸板阀安装</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1）干污泥料仓（单台设备）卸料螺旋</w:t>
      </w:r>
      <w:r>
        <w:rPr>
          <w:rFonts w:hint="eastAsia" w:cs="宋体"/>
          <w:sz w:val="21"/>
          <w:szCs w:val="21"/>
          <w:lang w:val="en-US" w:eastAsia="zh-CN"/>
        </w:rPr>
        <w:t>1</w:t>
      </w:r>
      <w:r>
        <w:rPr>
          <w:rFonts w:hint="eastAsia" w:cs="宋体"/>
          <w:sz w:val="21"/>
          <w:szCs w:val="21"/>
        </w:rPr>
        <w:t>台、闸板阀2台</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2）当料仓拼接安装完成后进行螺旋及闸板阀的吊装安装，安装时注意进出料口的连接法兰面应相互平行，不应与和其连接的平面强行连接；在两对接面之间应垫橡胶垫或类似物质，连接后不应有间隙，为了更好的密封，可以在胶垫处打密封胶，以免后期运行时从此连接处漏水。</w:t>
      </w:r>
    </w:p>
    <w:p>
      <w:pPr>
        <w:widowControl/>
        <w:numPr>
          <w:ilvl w:val="-1"/>
          <w:numId w:val="0"/>
        </w:numPr>
        <w:pBdr>
          <w:top w:val="none" w:color="auto" w:sz="0" w:space="0"/>
          <w:left w:val="none" w:color="auto" w:sz="0" w:space="0"/>
          <w:bottom w:val="none" w:color="auto" w:sz="0" w:space="0"/>
          <w:right w:val="none" w:color="auto" w:sz="0" w:space="0"/>
        </w:pBdr>
        <w:spacing w:line="240" w:lineRule="auto"/>
        <w:ind w:firstLine="0" w:firstLineChars="0"/>
        <w:jc w:val="left"/>
        <w:rPr>
          <w:rStyle w:val="58"/>
          <w:rFonts w:hint="default" w:ascii="Times New Roman" w:hAnsi="Times New Roman" w:cs="宋体"/>
          <w:kern w:val="0"/>
          <w:sz w:val="24"/>
          <w:szCs w:val="24"/>
        </w:rPr>
      </w:pPr>
      <w:r>
        <w:rPr>
          <w:rStyle w:val="58"/>
          <w:rFonts w:hint="eastAsia" w:ascii="Times New Roman" w:hAnsi="Times New Roman" w:cs="宋体"/>
          <w:kern w:val="0"/>
          <w:sz w:val="24"/>
          <w:szCs w:val="24"/>
          <w:lang w:val="en-US" w:eastAsia="zh-CN"/>
        </w:rPr>
        <w:t>3.3.</w:t>
      </w:r>
      <w:r>
        <w:rPr>
          <w:rStyle w:val="58"/>
          <w:rFonts w:hint="default" w:ascii="Times New Roman" w:hAnsi="Times New Roman" w:cs="宋体"/>
          <w:kern w:val="0"/>
          <w:sz w:val="24"/>
          <w:szCs w:val="24"/>
        </w:rPr>
        <w:t>7液压站就位，液压油管焊接安装，自动润滑系统安装</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根据现场情况确定液压站位置后，进行油管走向的定位及安装，应根据回路的要求，使管路成为最短，而且易于配管和使用，所以配管接头的位置必须慎重考虑。管路安装及焊接时的注意事项：</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1）由于此管路为液压油管，焊后对焊缝根部无法清理，所以需采用氩弧焊焊接或用氩弧焊打底，电弧焊填充。管路为304不锈钢管，采用焊接方式连接，焊接前需打坡口，对坡口及其内外表面进行清理，不得有油、漆、锈、毛刺等。</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2）管路安装过程中一定要安装好密封圈（如果漏装后期运行会泄露），不能出现泄露现象.</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3）安装时管路内不能有杂物，如有杂物需进行清理后方可焊接。</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4）管路的安装应横平竖直，尽量减少转弯，并避免交叉，转弯处的半径应大于油管外径的3～5倍；管路需用管夹固定牢固。</w:t>
      </w:r>
    </w:p>
    <w:p>
      <w:pPr>
        <w:numPr>
          <w:ilvl w:val="0"/>
          <w:numId w:val="0"/>
        </w:numPr>
        <w:pBdr>
          <w:top w:val="none" w:color="auto" w:sz="0" w:space="0"/>
          <w:left w:val="none" w:color="auto" w:sz="0" w:space="0"/>
          <w:bottom w:val="none" w:color="auto" w:sz="0" w:space="0"/>
          <w:right w:val="none" w:color="auto" w:sz="0" w:space="0"/>
        </w:pBdr>
        <w:spacing w:line="360" w:lineRule="auto"/>
        <w:ind w:firstLine="210" w:firstLineChars="100"/>
        <w:rPr>
          <w:rFonts w:hint="eastAsia" w:cs="宋体"/>
          <w:sz w:val="21"/>
          <w:szCs w:val="21"/>
        </w:rPr>
      </w:pPr>
      <w:r>
        <w:rPr>
          <w:rFonts w:hint="eastAsia" w:cs="宋体"/>
          <w:sz w:val="21"/>
          <w:szCs w:val="21"/>
        </w:rPr>
        <w:t>5）进行液压软管的连接与液压油的加注。</w:t>
      </w:r>
    </w:p>
    <w:p>
      <w:pPr>
        <w:widowControl/>
        <w:numPr>
          <w:ilvl w:val="0"/>
          <w:numId w:val="0"/>
        </w:numPr>
        <w:pBdr>
          <w:top w:val="none" w:color="auto" w:sz="0" w:space="0"/>
          <w:left w:val="none" w:color="auto" w:sz="0" w:space="0"/>
          <w:bottom w:val="none" w:color="auto" w:sz="0" w:space="0"/>
          <w:right w:val="none" w:color="auto" w:sz="0" w:space="0"/>
        </w:pBdr>
        <w:spacing w:line="360" w:lineRule="auto"/>
        <w:ind w:leftChars="0" w:firstLine="210" w:firstLineChars="100"/>
        <w:jc w:val="left"/>
        <w:rPr>
          <w:rFonts w:hint="default" w:cs="宋体"/>
          <w:kern w:val="2"/>
          <w:sz w:val="36"/>
          <w:szCs w:val="36"/>
          <w:lang w:val="en-US" w:eastAsia="zh-CN"/>
        </w:rPr>
      </w:pPr>
      <w:r>
        <w:rPr>
          <w:rFonts w:hint="eastAsia" w:cs="宋体"/>
          <w:sz w:val="21"/>
          <w:szCs w:val="21"/>
        </w:rPr>
        <w:t>6）进行自动润滑系统润滑泵、软管及接头等安装固定。</w:t>
      </w:r>
    </w:p>
    <w:bookmarkEnd w:id="6"/>
    <w:bookmarkEnd w:id="7"/>
    <w:p>
      <w:pPr>
        <w:rPr>
          <w:rFonts w:hint="eastAsia" w:ascii="宋体" w:hAnsi="宋体" w:cs="黑体"/>
          <w:b/>
          <w:bCs/>
          <w:kern w:val="0"/>
          <w:sz w:val="28"/>
          <w:szCs w:val="28"/>
        </w:rPr>
      </w:pPr>
      <w:r>
        <w:rPr>
          <w:rFonts w:hint="eastAsia" w:cs="黑体"/>
          <w:b/>
          <w:bCs/>
          <w:kern w:val="0"/>
          <w:sz w:val="28"/>
          <w:szCs w:val="28"/>
          <w:lang w:val="en-US" w:eastAsia="zh-CN"/>
        </w:rPr>
        <w:t>四</w:t>
      </w:r>
      <w:r>
        <w:rPr>
          <w:rFonts w:hint="eastAsia" w:ascii="宋体" w:hAnsi="宋体" w:cs="黑体"/>
          <w:b/>
          <w:bCs/>
          <w:kern w:val="0"/>
          <w:sz w:val="28"/>
          <w:szCs w:val="28"/>
        </w:rPr>
        <w:t>、商务要求</w:t>
      </w:r>
    </w:p>
    <w:p>
      <w:pPr>
        <w:spacing w:line="360" w:lineRule="auto"/>
        <w:ind w:firstLine="420" w:firstLineChars="200"/>
        <w:rPr>
          <w:rFonts w:ascii="宋体" w:hAnsi="宋体" w:cs="宋体"/>
          <w:szCs w:val="21"/>
        </w:rPr>
      </w:pPr>
      <w:r>
        <w:rPr>
          <w:rFonts w:hint="eastAsia" w:ascii="宋体" w:hAnsi="宋体" w:cs="宋体"/>
          <w:szCs w:val="21"/>
        </w:rPr>
        <w:t>（一）资格要求</w:t>
      </w:r>
    </w:p>
    <w:p>
      <w:pPr>
        <w:spacing w:line="360" w:lineRule="auto"/>
        <w:ind w:firstLine="420" w:firstLineChars="200"/>
        <w:rPr>
          <w:rFonts w:hint="eastAsia" w:ascii="宋体" w:hAnsi="宋体" w:cs="宋体"/>
          <w:szCs w:val="21"/>
          <w:lang w:val="en-US" w:eastAsia="zh-CN"/>
        </w:rPr>
      </w:pPr>
      <w:bookmarkStart w:id="8" w:name="OLE_LINK2"/>
      <w:r>
        <w:rPr>
          <w:rFonts w:hint="eastAsia" w:ascii="宋体" w:hAnsi="宋体" w:cs="宋体"/>
          <w:szCs w:val="21"/>
          <w:lang w:val="en-US" w:eastAsia="zh-CN"/>
        </w:rPr>
        <w:t>1.投标人应是在中国境内（不包括香港、澳门、台湾地区）合法注册并具有独立法人资格的企业</w:t>
      </w:r>
      <w:r>
        <w:rPr>
          <w:rFonts w:hint="eastAsia" w:ascii="宋体" w:hAnsi="宋体" w:cs="宋体"/>
          <w:szCs w:val="21"/>
          <w:lang w:eastAsia="zh-CN"/>
        </w:rPr>
        <w:t>（</w:t>
      </w:r>
      <w:r>
        <w:rPr>
          <w:rFonts w:hint="eastAsia" w:ascii="宋体" w:hAnsi="宋体" w:cs="宋体"/>
          <w:szCs w:val="21"/>
          <w:lang w:val="en-US" w:eastAsia="zh-CN"/>
        </w:rPr>
        <w:t>提供营业执照复印件）；</w:t>
      </w:r>
    </w:p>
    <w:bookmarkEnd w:id="8"/>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2.安装资质要求：投标人须具备建筑机电安装工程专业承包三级或以上资质、在有效期内的安全生产许可证；（提供文件复印件）</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3.安装单位负责人资格要求：安装单位负责人须具备二级或以上注册建造师（机电工程专业）执业资格且须注册在具备安装资质并承担安装工作的单位，安装资质及安装单位负责人资格有效期内的安全生产考核合格证（B证）；（提供证书复印件）</w:t>
      </w:r>
      <w:bookmarkStart w:id="11" w:name="_GoBack"/>
      <w:bookmarkEnd w:id="11"/>
    </w:p>
    <w:p>
      <w:pPr>
        <w:spacing w:line="360" w:lineRule="auto"/>
        <w:ind w:firstLine="420" w:firstLineChars="200"/>
        <w:rPr>
          <w:rFonts w:ascii="宋体" w:hAnsi="宋体" w:cs="宋体"/>
          <w:szCs w:val="21"/>
        </w:rPr>
      </w:pPr>
      <w:r>
        <w:rPr>
          <w:rFonts w:hint="eastAsia" w:ascii="宋体" w:hAnsi="宋体" w:cs="宋体"/>
          <w:szCs w:val="21"/>
        </w:rPr>
        <w:t>（二）报价要求</w:t>
      </w:r>
    </w:p>
    <w:p>
      <w:pPr>
        <w:widowControl/>
        <w:tabs>
          <w:tab w:val="left" w:pos="0"/>
        </w:tabs>
        <w:spacing w:line="360" w:lineRule="auto"/>
        <w:ind w:right="-51" w:firstLine="420" w:firstLineChars="200"/>
        <w:rPr>
          <w:rFonts w:hint="eastAsia" w:ascii="宋体" w:hAnsi="宋体" w:cs="宋体"/>
          <w:szCs w:val="21"/>
          <w:lang w:val="en-US" w:eastAsia="zh-CN"/>
        </w:rPr>
      </w:pPr>
      <w:r>
        <w:rPr>
          <w:rFonts w:hint="eastAsia" w:ascii="宋体" w:hAnsi="宋体" w:cs="宋体"/>
          <w:szCs w:val="21"/>
          <w:lang w:val="en-US" w:eastAsia="zh-CN"/>
        </w:rPr>
        <w:t>本次投标</w:t>
      </w:r>
      <w:r>
        <w:rPr>
          <w:rFonts w:hint="eastAsia" w:ascii="宋体" w:hAnsi="宋体" w:cs="宋体"/>
          <w:szCs w:val="21"/>
        </w:rPr>
        <w:t>采用</w:t>
      </w:r>
      <w:r>
        <w:rPr>
          <w:rFonts w:hint="eastAsia" w:ascii="宋体" w:hAnsi="宋体" w:cs="宋体"/>
          <w:szCs w:val="21"/>
          <w:lang w:val="en-US" w:eastAsia="zh-CN"/>
        </w:rPr>
        <w:t>暂定</w:t>
      </w:r>
      <w:r>
        <w:rPr>
          <w:rFonts w:hint="eastAsia" w:ascii="宋体" w:hAnsi="宋体" w:cs="宋体"/>
          <w:szCs w:val="21"/>
        </w:rPr>
        <w:t>总价</w:t>
      </w:r>
      <w:r>
        <w:rPr>
          <w:rFonts w:hint="eastAsia" w:ascii="宋体" w:hAnsi="宋体" w:cs="宋体"/>
          <w:szCs w:val="21"/>
          <w:lang w:val="en-US" w:eastAsia="zh-CN"/>
        </w:rPr>
        <w:t>包干</w:t>
      </w:r>
      <w:r>
        <w:rPr>
          <w:rFonts w:hint="eastAsia" w:ascii="宋体" w:hAnsi="宋体" w:cs="宋体"/>
          <w:szCs w:val="21"/>
          <w:lang w:eastAsia="zh-CN"/>
        </w:rPr>
        <w:t>（</w:t>
      </w:r>
      <w:r>
        <w:rPr>
          <w:rFonts w:hint="eastAsia" w:ascii="宋体" w:hAnsi="宋体" w:cs="宋体"/>
          <w:szCs w:val="21"/>
          <w:lang w:val="en-US" w:eastAsia="zh-CN"/>
        </w:rPr>
        <w:t>工程量清单范围内）</w:t>
      </w:r>
      <w:r>
        <w:rPr>
          <w:rFonts w:hint="eastAsia" w:ascii="宋体" w:hAnsi="宋体" w:cs="宋体"/>
          <w:szCs w:val="21"/>
        </w:rPr>
        <w:t>，</w:t>
      </w:r>
      <w:r>
        <w:rPr>
          <w:rFonts w:hint="eastAsia" w:ascii="宋体" w:hAnsi="宋体" w:cs="宋体"/>
          <w:szCs w:val="21"/>
          <w:lang w:val="en-US" w:eastAsia="zh-CN"/>
        </w:rPr>
        <w:t>被视作已包括但不限于</w:t>
      </w:r>
      <w:r>
        <w:rPr>
          <w:rFonts w:hint="eastAsia" w:ascii="宋体" w:hAnsi="宋体" w:cs="宋体"/>
          <w:szCs w:val="21"/>
        </w:rPr>
        <w:t>人工、材料、机械、</w:t>
      </w:r>
      <w:r>
        <w:rPr>
          <w:rFonts w:hint="eastAsia" w:ascii="宋体" w:hAnsi="宋体" w:cs="宋体"/>
          <w:szCs w:val="21"/>
          <w:lang w:val="en-US" w:eastAsia="zh-CN"/>
        </w:rPr>
        <w:t>二次搬运、设备保管、安装辅材、</w:t>
      </w:r>
      <w:r>
        <w:rPr>
          <w:rFonts w:hint="eastAsia" w:ascii="宋体" w:hAnsi="宋体" w:cs="宋体"/>
          <w:szCs w:val="21"/>
        </w:rPr>
        <w:t>工期、质量、安全、文明施工、检验、验收合格、工完场清、</w:t>
      </w:r>
      <w:r>
        <w:rPr>
          <w:rFonts w:hint="eastAsia" w:ascii="宋体" w:hAnsi="宋体" w:cs="宋体"/>
          <w:szCs w:val="21"/>
          <w:lang w:val="en-US" w:eastAsia="zh-CN"/>
        </w:rPr>
        <w:t>项目整体</w:t>
      </w:r>
      <w:r>
        <w:rPr>
          <w:rFonts w:hint="eastAsia" w:ascii="宋体" w:hAnsi="宋体" w:cs="宋体"/>
          <w:szCs w:val="21"/>
        </w:rPr>
        <w:t>工程资料</w:t>
      </w:r>
      <w:r>
        <w:rPr>
          <w:rFonts w:hint="eastAsia" w:ascii="宋体" w:hAnsi="宋体" w:cs="宋体"/>
          <w:szCs w:val="21"/>
          <w:lang w:eastAsia="zh-CN"/>
        </w:rPr>
        <w:t>（</w:t>
      </w:r>
      <w:r>
        <w:rPr>
          <w:rFonts w:hint="eastAsia" w:ascii="宋体" w:hAnsi="宋体" w:cs="宋体"/>
          <w:szCs w:val="21"/>
          <w:lang w:val="en-US" w:eastAsia="zh-CN"/>
        </w:rPr>
        <w:t>含参建方签字确认）</w:t>
      </w:r>
      <w:r>
        <w:rPr>
          <w:rFonts w:hint="eastAsia" w:ascii="宋体" w:hAnsi="宋体" w:cs="宋体"/>
          <w:szCs w:val="21"/>
          <w:lang w:eastAsia="zh-CN"/>
        </w:rPr>
        <w:t>、</w:t>
      </w:r>
      <w:r>
        <w:rPr>
          <w:rFonts w:hint="eastAsia" w:ascii="宋体" w:hAnsi="宋体" w:cs="宋体"/>
          <w:szCs w:val="21"/>
          <w:lang w:val="en-US" w:eastAsia="zh-CN"/>
        </w:rPr>
        <w:t>保险、税金等</w:t>
      </w:r>
      <w:r>
        <w:rPr>
          <w:rFonts w:hint="eastAsia" w:ascii="宋体" w:hAnsi="宋体" w:cs="宋体"/>
          <w:szCs w:val="21"/>
        </w:rPr>
        <w:t>完成本项目所必须的一切成本和费用</w:t>
      </w:r>
      <w:r>
        <w:rPr>
          <w:rFonts w:hint="eastAsia" w:ascii="宋体" w:hAnsi="宋体" w:cs="宋体"/>
          <w:szCs w:val="21"/>
          <w:lang w:val="en-US" w:eastAsia="zh-CN"/>
        </w:rPr>
        <w:t>。</w:t>
      </w:r>
    </w:p>
    <w:p>
      <w:pPr>
        <w:spacing w:line="360" w:lineRule="auto"/>
        <w:ind w:firstLine="420" w:firstLineChars="200"/>
        <w:rPr>
          <w:rFonts w:ascii="宋体" w:hAnsi="宋体" w:cs="宋体"/>
          <w:szCs w:val="21"/>
        </w:rPr>
      </w:pPr>
      <w:r>
        <w:rPr>
          <w:rFonts w:hint="eastAsia" w:ascii="宋体" w:hAnsi="宋体" w:cs="宋体"/>
          <w:szCs w:val="21"/>
        </w:rPr>
        <w:t>（二）工期/质保期要求</w:t>
      </w:r>
    </w:p>
    <w:p>
      <w:pPr>
        <w:widowControl/>
        <w:tabs>
          <w:tab w:val="left" w:pos="0"/>
        </w:tabs>
        <w:spacing w:line="360" w:lineRule="auto"/>
        <w:ind w:right="-51" w:firstLine="420" w:firstLineChars="200"/>
        <w:rPr>
          <w:rFonts w:hint="default" w:ascii="宋体" w:hAnsi="宋体" w:eastAsia="宋体" w:cs="宋体"/>
          <w:szCs w:val="21"/>
          <w:lang w:val="en-US" w:eastAsia="zh-CN"/>
        </w:rPr>
      </w:pPr>
      <w:r>
        <w:rPr>
          <w:rFonts w:hint="eastAsia" w:ascii="宋体" w:hAnsi="宋体" w:cs="宋体"/>
          <w:szCs w:val="21"/>
          <w:lang w:eastAsia="zh-CN"/>
        </w:rPr>
        <w:t>1.</w:t>
      </w:r>
      <w:r>
        <w:rPr>
          <w:rFonts w:hint="eastAsia" w:ascii="宋体" w:hAnsi="宋体" w:cs="宋体"/>
          <w:szCs w:val="21"/>
        </w:rPr>
        <w:t>工期为自收到甲方进场通知之日起</w:t>
      </w:r>
      <w:r>
        <w:rPr>
          <w:rFonts w:hint="eastAsia" w:cs="宋体"/>
          <w:szCs w:val="21"/>
          <w:lang w:val="en-US" w:eastAsia="zh-CN"/>
        </w:rPr>
        <w:t>60</w:t>
      </w:r>
      <w:r>
        <w:rPr>
          <w:rFonts w:hint="eastAsia" w:ascii="宋体" w:hAnsi="宋体" w:cs="宋体"/>
          <w:szCs w:val="21"/>
          <w:lang w:val="en-US" w:eastAsia="zh-CN"/>
        </w:rPr>
        <w:t>个日历日</w:t>
      </w:r>
      <w:r>
        <w:rPr>
          <w:rFonts w:hint="eastAsia" w:ascii="宋体" w:hAnsi="宋体" w:cs="宋体"/>
          <w:szCs w:val="21"/>
        </w:rPr>
        <w:t>，</w:t>
      </w:r>
      <w:r>
        <w:rPr>
          <w:rFonts w:hint="eastAsia" w:ascii="宋体" w:hAnsi="宋体" w:cs="宋体"/>
          <w:szCs w:val="21"/>
          <w:lang w:val="en-US" w:eastAsia="zh-CN"/>
        </w:rPr>
        <w:t>其中45</w:t>
      </w:r>
      <w:r>
        <w:rPr>
          <w:rFonts w:hint="eastAsia" w:ascii="宋体" w:hAnsi="宋体" w:cs="宋体"/>
          <w:szCs w:val="21"/>
        </w:rPr>
        <w:t>个日历天内完成所有设备安装，具备调试条件；</w:t>
      </w:r>
      <w:r>
        <w:rPr>
          <w:rFonts w:hint="eastAsia" w:ascii="宋体" w:hAnsi="宋体" w:cs="宋体"/>
          <w:szCs w:val="21"/>
          <w:lang w:val="en-US" w:eastAsia="zh-CN"/>
        </w:rPr>
        <w:t>所有设备安装完成后15个日历日内完成所有调试工作并提交验收资料。</w:t>
      </w:r>
    </w:p>
    <w:p>
      <w:pPr>
        <w:widowControl/>
        <w:tabs>
          <w:tab w:val="left" w:pos="0"/>
        </w:tabs>
        <w:spacing w:line="360" w:lineRule="auto"/>
        <w:ind w:right="-51" w:firstLine="420" w:firstLineChars="200"/>
        <w:rPr>
          <w:rFonts w:cs="宋体"/>
          <w:szCs w:val="21"/>
        </w:rPr>
      </w:pPr>
      <w:r>
        <w:rPr>
          <w:rFonts w:hint="eastAsia" w:ascii="宋体" w:hAnsi="宋体" w:cs="宋体"/>
          <w:szCs w:val="21"/>
          <w:lang w:eastAsia="zh-CN"/>
        </w:rPr>
        <w:t>2.</w:t>
      </w:r>
      <w:r>
        <w:rPr>
          <w:rFonts w:hint="eastAsia" w:ascii="宋体" w:hAnsi="宋体" w:cs="宋体"/>
          <w:szCs w:val="21"/>
        </w:rPr>
        <w:t>质保期为项目</w:t>
      </w:r>
      <w:r>
        <w:rPr>
          <w:rFonts w:hint="eastAsia" w:ascii="宋体" w:hAnsi="宋体" w:cs="宋体"/>
          <w:szCs w:val="21"/>
          <w:highlight w:val="none"/>
        </w:rPr>
        <w:t>调试验收合格之日竣</w:t>
      </w:r>
      <w:r>
        <w:rPr>
          <w:rFonts w:hint="eastAsia" w:ascii="宋体" w:hAnsi="宋体" w:cs="宋体"/>
          <w:szCs w:val="21"/>
        </w:rPr>
        <w:t>工验收合格之日起</w:t>
      </w:r>
      <w:r>
        <w:rPr>
          <w:rFonts w:hint="eastAsia" w:ascii="宋体" w:hAnsi="宋体" w:cs="宋体"/>
          <w:szCs w:val="21"/>
          <w:lang w:val="en-US" w:eastAsia="zh-CN"/>
        </w:rPr>
        <w:t>2</w:t>
      </w:r>
      <w:r>
        <w:rPr>
          <w:rFonts w:hint="eastAsia" w:ascii="宋体" w:hAnsi="宋体" w:cs="宋体"/>
          <w:szCs w:val="21"/>
        </w:rPr>
        <w:t>年（从</w:t>
      </w:r>
      <w:r>
        <w:rPr>
          <w:rFonts w:hint="eastAsia" w:cs="宋体"/>
          <w:szCs w:val="21"/>
          <w:lang w:val="en-US" w:eastAsia="zh-CN"/>
        </w:rPr>
        <w:t>设备</w:t>
      </w:r>
      <w:r>
        <w:rPr>
          <w:rFonts w:hint="eastAsia" w:ascii="宋体" w:hAnsi="宋体" w:cs="宋体"/>
          <w:szCs w:val="21"/>
        </w:rPr>
        <w:t>验收合格报告记载之日起算）。</w:t>
      </w:r>
    </w:p>
    <w:p>
      <w:pPr>
        <w:spacing w:line="360" w:lineRule="auto"/>
        <w:ind w:firstLine="420" w:firstLineChars="200"/>
        <w:rPr>
          <w:rFonts w:ascii="宋体" w:hAnsi="宋体" w:cs="宋体"/>
          <w:szCs w:val="21"/>
        </w:rPr>
      </w:pPr>
      <w:r>
        <w:rPr>
          <w:rFonts w:hint="eastAsia" w:ascii="宋体" w:hAnsi="宋体" w:cs="宋体"/>
          <w:szCs w:val="21"/>
        </w:rPr>
        <w:t>（</w:t>
      </w:r>
      <w:r>
        <w:rPr>
          <w:rFonts w:hint="eastAsia" w:cs="宋体"/>
          <w:szCs w:val="21"/>
          <w:lang w:val="en-US" w:eastAsia="zh-CN"/>
        </w:rPr>
        <w:t>三</w:t>
      </w:r>
      <w:r>
        <w:rPr>
          <w:rFonts w:hint="eastAsia" w:ascii="宋体" w:hAnsi="宋体" w:cs="宋体"/>
          <w:szCs w:val="21"/>
        </w:rPr>
        <w:t>）验收标准</w:t>
      </w:r>
    </w:p>
    <w:p>
      <w:pPr>
        <w:spacing w:line="360" w:lineRule="auto"/>
        <w:ind w:firstLine="420" w:firstLineChars="200"/>
        <w:jc w:val="left"/>
        <w:rPr>
          <w:rFonts w:ascii="宋体" w:hAnsi="宋体" w:cs="宋体"/>
          <w:szCs w:val="21"/>
        </w:rPr>
      </w:pPr>
      <w:r>
        <w:rPr>
          <w:rFonts w:hint="eastAsia" w:ascii="宋体" w:hAnsi="宋体" w:cs="宋体"/>
          <w:szCs w:val="21"/>
        </w:rPr>
        <w:t>1.在达到《建筑工程施工质量验收统一标准》</w:t>
      </w:r>
      <w:r>
        <w:rPr>
          <w:rFonts w:hint="eastAsia" w:ascii="宋体" w:hAnsi="宋体" w:cs="宋体"/>
          <w:szCs w:val="21"/>
          <w:lang w:eastAsia="zh-CN"/>
        </w:rPr>
        <w:t>（</w:t>
      </w:r>
      <w:r>
        <w:rPr>
          <w:rFonts w:hint="eastAsia" w:ascii="宋体" w:hAnsi="宋体" w:cs="宋体"/>
          <w:szCs w:val="21"/>
        </w:rPr>
        <w:t>GB50300-2013</w:t>
      </w:r>
      <w:r>
        <w:rPr>
          <w:rFonts w:hint="eastAsia" w:ascii="宋体" w:hAnsi="宋体" w:cs="宋体"/>
          <w:szCs w:val="21"/>
          <w:lang w:eastAsia="zh-CN"/>
        </w:rPr>
        <w:t>）</w:t>
      </w:r>
      <w:r>
        <w:rPr>
          <w:rFonts w:hint="eastAsia" w:ascii="宋体" w:hAnsi="宋体" w:cs="宋体"/>
          <w:szCs w:val="21"/>
        </w:rPr>
        <w:t>、《钢结构工程施工质量验收规范》</w:t>
      </w:r>
      <w:r>
        <w:rPr>
          <w:rFonts w:hint="eastAsia" w:ascii="宋体" w:hAnsi="宋体" w:cs="宋体"/>
          <w:szCs w:val="21"/>
          <w:lang w:eastAsia="zh-CN"/>
        </w:rPr>
        <w:t>（</w:t>
      </w:r>
      <w:r>
        <w:rPr>
          <w:rFonts w:hint="eastAsia" w:ascii="宋体" w:hAnsi="宋体" w:cs="宋体"/>
          <w:szCs w:val="21"/>
        </w:rPr>
        <w:t>GB50205-2020</w:t>
      </w:r>
      <w:r>
        <w:rPr>
          <w:rFonts w:hint="eastAsia" w:ascii="宋体" w:hAnsi="宋体" w:cs="宋体"/>
          <w:szCs w:val="21"/>
          <w:lang w:eastAsia="zh-CN"/>
        </w:rPr>
        <w:t>）</w:t>
      </w:r>
      <w:r>
        <w:rPr>
          <w:rFonts w:hint="eastAsia" w:ascii="宋体" w:hAnsi="宋体" w:cs="宋体"/>
          <w:szCs w:val="21"/>
        </w:rPr>
        <w:t>、《建筑给排水及采暖工程质量验收规范》</w:t>
      </w:r>
      <w:r>
        <w:rPr>
          <w:rFonts w:hint="eastAsia" w:ascii="宋体" w:hAnsi="宋体" w:cs="宋体"/>
          <w:szCs w:val="21"/>
          <w:lang w:eastAsia="zh-CN"/>
        </w:rPr>
        <w:t>（</w:t>
      </w:r>
      <w:r>
        <w:rPr>
          <w:rFonts w:hint="eastAsia" w:ascii="宋体" w:hAnsi="宋体" w:cs="宋体"/>
          <w:szCs w:val="21"/>
        </w:rPr>
        <w:t>GB50242-2002</w:t>
      </w:r>
      <w:r>
        <w:rPr>
          <w:rFonts w:hint="eastAsia" w:ascii="宋体" w:hAnsi="宋体" w:cs="宋体"/>
          <w:szCs w:val="21"/>
          <w:lang w:eastAsia="zh-CN"/>
        </w:rPr>
        <w:t>）</w:t>
      </w:r>
      <w:r>
        <w:rPr>
          <w:rFonts w:hint="eastAsia" w:ascii="宋体" w:hAnsi="宋体" w:cs="宋体"/>
          <w:szCs w:val="21"/>
        </w:rPr>
        <w:t>、《建筑电气工程施工质量验收规范》</w:t>
      </w:r>
      <w:r>
        <w:rPr>
          <w:rFonts w:hint="eastAsia" w:ascii="宋体" w:hAnsi="宋体" w:cs="宋体"/>
          <w:szCs w:val="21"/>
          <w:lang w:eastAsia="zh-CN"/>
        </w:rPr>
        <w:t>（</w:t>
      </w:r>
      <w:r>
        <w:rPr>
          <w:rFonts w:hint="eastAsia" w:ascii="宋体" w:hAnsi="宋体" w:cs="宋体"/>
          <w:szCs w:val="21"/>
        </w:rPr>
        <w:t>GB50303-2016</w:t>
      </w:r>
      <w:r>
        <w:rPr>
          <w:rFonts w:hint="eastAsia" w:ascii="宋体" w:hAnsi="宋体" w:cs="宋体"/>
          <w:szCs w:val="21"/>
          <w:lang w:eastAsia="zh-CN"/>
        </w:rPr>
        <w:t>）</w:t>
      </w:r>
      <w:r>
        <w:rPr>
          <w:rFonts w:hint="eastAsia" w:ascii="宋体" w:hAnsi="宋体" w:cs="宋体"/>
          <w:szCs w:val="21"/>
        </w:rPr>
        <w:t>及其他现行国家、地方质量检验评定“合格”标准的基础上满足设计要求和甲方使用要求。</w:t>
      </w:r>
    </w:p>
    <w:p>
      <w:pPr>
        <w:pStyle w:val="2"/>
        <w:spacing w:after="0" w:line="360" w:lineRule="auto"/>
        <w:ind w:firstLine="420" w:firstLineChars="200"/>
        <w:rPr>
          <w:rFonts w:hint="eastAsia" w:ascii="宋体" w:hAnsi="宋体" w:eastAsia="宋体" w:cs="宋体"/>
          <w:szCs w:val="21"/>
          <w:lang w:eastAsia="zh-CN"/>
        </w:rPr>
      </w:pPr>
      <w:r>
        <w:rPr>
          <w:rFonts w:hint="eastAsia" w:ascii="宋体" w:hAnsi="宋体" w:cs="宋体"/>
          <w:szCs w:val="21"/>
        </w:rPr>
        <w:t>2.合同范围内所有货物安装完成，安装设备单机试运行</w:t>
      </w:r>
      <w:r>
        <w:rPr>
          <w:rFonts w:hint="eastAsia" w:ascii="宋体" w:hAnsi="宋体" w:cs="宋体"/>
          <w:szCs w:val="21"/>
          <w:lang w:val="en-US" w:eastAsia="zh-CN"/>
        </w:rPr>
        <w:t>及系统联动试运行</w:t>
      </w:r>
      <w:r>
        <w:rPr>
          <w:rFonts w:hint="eastAsia" w:ascii="宋体" w:hAnsi="宋体" w:cs="宋体"/>
          <w:szCs w:val="21"/>
        </w:rPr>
        <w:t>正常，通过</w:t>
      </w:r>
      <w:r>
        <w:rPr>
          <w:rFonts w:hint="eastAsia" w:ascii="宋体" w:hAnsi="宋体" w:cs="宋体"/>
          <w:szCs w:val="21"/>
          <w:lang w:val="en-US" w:eastAsia="zh-CN"/>
        </w:rPr>
        <w:t>业主</w:t>
      </w:r>
      <w:r>
        <w:rPr>
          <w:rFonts w:hint="eastAsia" w:ascii="宋体" w:hAnsi="宋体" w:cs="宋体"/>
          <w:szCs w:val="21"/>
        </w:rPr>
        <w:t>方验收</w:t>
      </w:r>
      <w:r>
        <w:rPr>
          <w:rFonts w:hint="eastAsia" w:ascii="宋体" w:hAnsi="宋体" w:cs="宋体"/>
          <w:szCs w:val="21"/>
          <w:lang w:eastAsia="zh-CN"/>
        </w:rPr>
        <w:t>。</w:t>
      </w:r>
    </w:p>
    <w:p>
      <w:pPr>
        <w:spacing w:line="360" w:lineRule="auto"/>
        <w:ind w:firstLine="420" w:firstLineChars="200"/>
        <w:rPr>
          <w:rFonts w:hint="eastAsia" w:ascii="宋体" w:hAnsi="宋体" w:cs="宋体"/>
          <w:szCs w:val="21"/>
        </w:rPr>
      </w:pPr>
      <w:r>
        <w:rPr>
          <w:rFonts w:hint="eastAsia" w:ascii="宋体" w:hAnsi="宋体" w:cs="宋体"/>
          <w:szCs w:val="21"/>
        </w:rPr>
        <w:t>3.现场缺陷整改、清洁卫生验收完成。</w:t>
      </w:r>
    </w:p>
    <w:p>
      <w:pPr>
        <w:pStyle w:val="2"/>
        <w:ind w:firstLine="420" w:firstLineChars="200"/>
        <w:rPr>
          <w:rFonts w:hint="default" w:ascii="宋体" w:hAnsi="宋体" w:eastAsia="宋体" w:cs="宋体"/>
          <w:b/>
          <w:bCs/>
          <w:sz w:val="24"/>
          <w:szCs w:val="24"/>
          <w:lang w:val="en-US" w:eastAsia="zh-CN"/>
        </w:rPr>
      </w:pPr>
      <w:r>
        <w:rPr>
          <w:rFonts w:hint="eastAsia"/>
          <w:lang w:val="en-US" w:eastAsia="zh-CN"/>
        </w:rPr>
        <w:t>4</w:t>
      </w:r>
      <w:r>
        <w:rPr>
          <w:rFonts w:hint="eastAsia"/>
        </w:rPr>
        <w:t>.本项目要求承包人签订《施工安全责任协议书》，并按协议书条款要求履行好安全文明施工责任义务。</w:t>
      </w:r>
    </w:p>
    <w:p>
      <w:pPr>
        <w:spacing w:line="360" w:lineRule="auto"/>
        <w:ind w:left="399" w:leftChars="190" w:firstLine="0" w:firstLineChars="0"/>
        <w:jc w:val="left"/>
        <w:rPr>
          <w:rFonts w:hint="eastAsia" w:cs="宋体"/>
          <w:szCs w:val="21"/>
          <w:lang w:val="en-US" w:eastAsia="zh-CN"/>
        </w:rPr>
      </w:pPr>
      <w:r>
        <w:rPr>
          <w:rFonts w:hint="eastAsia" w:cs="宋体"/>
          <w:lang w:val="en-US" w:eastAsia="zh-CN"/>
        </w:rPr>
        <w:t>（四）付款方式</w:t>
      </w:r>
      <w:r>
        <w:rPr>
          <w:rFonts w:hint="eastAsia" w:cs="宋体"/>
          <w:lang w:val="en-US" w:eastAsia="zh-CN"/>
        </w:rPr>
        <w:br w:type="textWrapping"/>
      </w:r>
      <w:r>
        <w:rPr>
          <w:rFonts w:hint="eastAsia" w:cs="宋体"/>
          <w:szCs w:val="21"/>
          <w:lang w:val="en-US" w:eastAsia="zh-CN"/>
        </w:rPr>
        <w:t>1</w:t>
      </w:r>
      <w:bookmarkStart w:id="9" w:name="_Hlk127981952"/>
      <w:r>
        <w:rPr>
          <w:rFonts w:hint="eastAsia" w:cs="宋体"/>
          <w:szCs w:val="21"/>
          <w:lang w:val="en-US" w:eastAsia="zh-CN"/>
        </w:rPr>
        <w:t>）预付款：合同签订后15个工作日内，甲方收到乙方付款申请后15个工作日内支付合同总价的30%作预付款；</w:t>
      </w:r>
      <w:bookmarkEnd w:id="9"/>
    </w:p>
    <w:p>
      <w:pPr>
        <w:spacing w:line="360" w:lineRule="auto"/>
        <w:ind w:firstLine="420" w:firstLineChars="200"/>
        <w:jc w:val="left"/>
        <w:rPr>
          <w:rFonts w:hint="eastAsia" w:cs="宋体"/>
          <w:szCs w:val="21"/>
          <w:lang w:val="en-US" w:eastAsia="zh-CN"/>
        </w:rPr>
      </w:pPr>
      <w:r>
        <w:rPr>
          <w:rFonts w:hint="eastAsia" w:cs="宋体"/>
          <w:szCs w:val="21"/>
          <w:lang w:val="en-US" w:eastAsia="zh-CN"/>
        </w:rPr>
        <w:t>2</w:t>
      </w:r>
      <w:bookmarkStart w:id="10" w:name="_Hlk127981986"/>
      <w:r>
        <w:rPr>
          <w:rFonts w:hint="eastAsia" w:cs="宋体"/>
          <w:szCs w:val="21"/>
          <w:lang w:val="en-US" w:eastAsia="zh-CN"/>
        </w:rPr>
        <w:t>）安装验收款：乙方完成合同货物安装并经甲方初步验收合格后，在收到乙方提供的合法有效的发票后15个工作日内，甲方向乙方支付合同总价的40%。</w:t>
      </w:r>
    </w:p>
    <w:p>
      <w:pPr>
        <w:spacing w:line="360" w:lineRule="auto"/>
        <w:ind w:firstLine="420" w:firstLineChars="200"/>
        <w:jc w:val="left"/>
        <w:rPr>
          <w:rFonts w:hint="eastAsia" w:cs="宋体"/>
          <w:szCs w:val="21"/>
          <w:lang w:val="en-US" w:eastAsia="zh-CN"/>
        </w:rPr>
      </w:pPr>
      <w:r>
        <w:rPr>
          <w:rFonts w:hint="eastAsia" w:cs="宋体"/>
          <w:szCs w:val="21"/>
          <w:lang w:val="en-US" w:eastAsia="zh-CN"/>
        </w:rPr>
        <w:t>3）调试验收款：合同货物调试、试运行完成，经甲方确认符合验收标准并验收合格，双方签署验收合格报告后，在收到乙方提供的合法有效的发票后15个工作日内，甲方向乙方支付合同总价的27%；</w:t>
      </w:r>
      <w:bookmarkEnd w:id="10"/>
    </w:p>
    <w:p>
      <w:pPr>
        <w:spacing w:line="360" w:lineRule="auto"/>
        <w:ind w:firstLine="420" w:firstLineChars="200"/>
        <w:jc w:val="left"/>
        <w:rPr>
          <w:rFonts w:hint="eastAsia" w:cs="宋体"/>
          <w:szCs w:val="21"/>
          <w:lang w:val="en-US" w:eastAsia="zh-CN"/>
        </w:rPr>
      </w:pPr>
      <w:r>
        <w:rPr>
          <w:rFonts w:hint="eastAsia" w:cs="宋体"/>
          <w:szCs w:val="21"/>
          <w:lang w:val="en-US" w:eastAsia="zh-CN"/>
        </w:rPr>
        <w:t>4）质保期满后付款：合同规定的质保期（从设备验收合格报告记载之日起算）期满后，经货物实际使用单位确认已完成维保任务，甲方对乙方进行履约评价，履约评价合格并收到乙方提供的合法有效的发票（质保金发票随验收款提前开具）后甲方向乙方支付合同总价的3%。如项目整体履约评价不合格，则不予支付质保金。</w:t>
      </w:r>
    </w:p>
    <w:p>
      <w:pPr>
        <w:rPr>
          <w:rFonts w:hint="default" w:ascii="宋体" w:hAnsi="宋体" w:eastAsia="宋体" w:cs="宋体"/>
          <w:lang w:val="en-US" w:eastAsia="zh-CN"/>
        </w:rPr>
      </w:pPr>
    </w:p>
    <w:sectPr>
      <w:headerReference r:id="rId3" w:type="default"/>
      <w:footerReference r:id="rId5" w:type="default"/>
      <w:headerReference r:id="rId4" w:type="even"/>
      <w:pgSz w:w="11906" w:h="16838"/>
      <w:pgMar w:top="1418" w:right="1418" w:bottom="1361"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Courier">
    <w:altName w:val="Courier New"/>
    <w:panose1 w:val="02070409020205020404"/>
    <w:charset w:val="00"/>
    <w:family w:val="moder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 w:name="Arial Unicode MS">
    <w:panose1 w:val="020B0604020202020204"/>
    <w:charset w:val="86"/>
    <w:family w:val="swiss"/>
    <w:pitch w:val="default"/>
    <w:sig w:usb0="F7FFAEFF" w:usb1="F9DFFFFF" w:usb2="0000007F" w:usb3="00000000" w:csb0="203F01FF" w:csb1="DFFF0000"/>
  </w:font>
  <w:font w:name="MS Gothic">
    <w:panose1 w:val="020B0609070205080204"/>
    <w:charset w:val="80"/>
    <w:family w:val="modern"/>
    <w:pitch w:val="default"/>
    <w:sig w:usb0="E00002FF" w:usb1="6AC7FDFB" w:usb2="08000012" w:usb3="00000000" w:csb0="4002009F" w:csb1="DFD7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auto"/>
    <w:pitch w:val="default"/>
    <w:sig w:usb0="00000000" w:usb1="00000000" w:usb2="00000000" w:usb3="00000000" w:csb0="00040001" w:csb1="00000000"/>
  </w:font>
  <w:font w:name="Microsoft YaHei U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全真中明體">
    <w:altName w:val="MingLiU-ExtB"/>
    <w:panose1 w:val="00000000000000000000"/>
    <w:charset w:val="88"/>
    <w:family w:val="modern"/>
    <w:pitch w:val="default"/>
    <w:sig w:usb0="00000000" w:usb1="00000000" w:usb2="00000010" w:usb3="00000000" w:csb0="00100000" w:csb1="00000000"/>
  </w:font>
  <w:font w:name="Verdana">
    <w:panose1 w:val="020B0604030504040204"/>
    <w:charset w:val="00"/>
    <w:family w:val="swiss"/>
    <w:pitch w:val="default"/>
    <w:sig w:usb0="A00006FF" w:usb1="4000205B" w:usb2="00000010" w:usb3="00000000" w:csb0="2000019F" w:csb1="00000000"/>
  </w:font>
  <w:font w:name="Palatino">
    <w:altName w:val="Palatino Linotype"/>
    <w:panose1 w:val="00000000000000000000"/>
    <w:charset w:val="00"/>
    <w:family w:val="roman"/>
    <w:pitch w:val="default"/>
    <w:sig w:usb0="00000000" w:usb1="00000000" w:usb2="00000000" w:usb3="00000000" w:csb0="00000001" w:csb1="00000000"/>
  </w:font>
  <w:font w:name="隶书">
    <w:panose1 w:val="0201050906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MingLiU-ExtB">
    <w:panose1 w:val="02020500000000000000"/>
    <w:charset w:val="88"/>
    <w:family w:val="auto"/>
    <w:pitch w:val="default"/>
    <w:sig w:usb0="8000002F" w:usb1="02000008" w:usb2="00000000" w:usb3="00000000" w:csb0="00100001" w:csb1="00000000"/>
  </w:font>
  <w:font w:name="Palatino Linotype">
    <w:panose1 w:val="02040502050505030304"/>
    <w:charset w:val="00"/>
    <w:family w:val="auto"/>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spacing w:before="120"/>
      <w:ind w:right="360" w:firstLine="360"/>
    </w:pPr>
    <w:r>
      <mc:AlternateContent>
        <mc:Choice Requires="wps">
          <w:drawing>
            <wp:anchor distT="0" distB="0" distL="114300" distR="114300" simplePos="0" relativeHeight="251659264" behindDoc="0" locked="0" layoutInCell="1" allowOverlap="1">
              <wp:simplePos x="0" y="0"/>
              <wp:positionH relativeFrom="page">
                <wp:posOffset>3762375</wp:posOffset>
              </wp:positionH>
              <wp:positionV relativeFrom="paragraph">
                <wp:posOffset>-27305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spacing w:before="120"/>
                            <w:jc w:val="center"/>
                            <w:rPr>
                              <w:rStyle w:val="59"/>
                            </w:rPr>
                          </w:pPr>
                          <w:r>
                            <w:fldChar w:fldCharType="begin"/>
                          </w:r>
                          <w:r>
                            <w:rPr>
                              <w:rStyle w:val="59"/>
                            </w:rPr>
                            <w:instrText xml:space="preserve">PAGE  </w:instrText>
                          </w:r>
                          <w:r>
                            <w:fldChar w:fldCharType="separate"/>
                          </w:r>
                          <w:r>
                            <w:rPr>
                              <w:rStyle w:val="59"/>
                            </w:rP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96.25pt;margin-top:-2.15pt;height:144pt;width:144pt;mso-position-horizontal-relative:page;mso-wrap-style:none;z-index:251659264;mso-width-relative:page;mso-height-relative:page;" filled="f" stroked="f" coordsize="21600,21600" o:gfxdata="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m3V6y2AAAAAoBAAAPAAAAAAAAAAEAIAAAACIAAABkcnMvZG93bnJldi54bWxQSwECFAAU&#10;AAAACACHTuJAyt3XDCoCAABXBAAADgAAAAAAAAABACAAAAAnAQAAZHJzL2Uyb0RvYy54bWxQSwUG&#10;AAAAAAYABgBZAQAAwwUAAAAA&#10;">
              <v:fill on="f" focussize="0,0"/>
              <v:stroke on="f" weight="0.5pt"/>
              <v:imagedata o:title=""/>
              <o:lock v:ext="edit" aspectratio="f"/>
              <v:textbox inset="0mm,0mm,0mm,0mm" style="mso-fit-shape-to-text:t;">
                <w:txbxContent>
                  <w:p>
                    <w:pPr>
                      <w:pStyle w:val="34"/>
                      <w:spacing w:before="120"/>
                      <w:jc w:val="center"/>
                      <w:rPr>
                        <w:rStyle w:val="59"/>
                      </w:rPr>
                    </w:pPr>
                    <w:r>
                      <w:fldChar w:fldCharType="begin"/>
                    </w:r>
                    <w:r>
                      <w:rPr>
                        <w:rStyle w:val="59"/>
                      </w:rPr>
                      <w:instrText xml:space="preserve">PAGE  </w:instrText>
                    </w:r>
                    <w:r>
                      <w:fldChar w:fldCharType="separate"/>
                    </w:r>
                    <w:r>
                      <w:rPr>
                        <w:rStyle w:val="59"/>
                      </w:rPr>
                      <w:t>33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left"/>
    </w:pPr>
    <w:r>
      <w:drawing>
        <wp:inline distT="0" distB="0" distL="0" distR="0">
          <wp:extent cx="676275" cy="266700"/>
          <wp:effectExtent l="0" t="0" r="9525" b="0"/>
          <wp:docPr id="8" name="图片 8" descr="轨道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轨道公司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76275" cy="266700"/>
                  </a:xfrm>
                  <a:prstGeom prst="rect">
                    <a:avLst/>
                  </a:prstGeom>
                  <a:noFill/>
                  <a:ln>
                    <a:noFill/>
                  </a:ln>
                </pic:spPr>
              </pic:pic>
            </a:graphicData>
          </a:graphic>
        </wp:inline>
      </w:drawing>
    </w:r>
    <w:r>
      <w:rPr>
        <w:rFonts w:hint="eastAsia"/>
      </w:rPr>
      <w:t xml:space="preserve">                            南昌市轨道交通1号线一期工程电梯采购及安装项目招标文件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2E0AD"/>
    <w:multiLevelType w:val="singleLevel"/>
    <w:tmpl w:val="FFE2E0AD"/>
    <w:lvl w:ilvl="0" w:tentative="0">
      <w:start w:val="2"/>
      <w:numFmt w:val="chineseCounting"/>
      <w:suff w:val="nothing"/>
      <w:lvlText w:val="%1、"/>
      <w:lvlJc w:val="left"/>
      <w:rPr>
        <w:rFonts w:hint="eastAsia"/>
      </w:rPr>
    </w:lvl>
  </w:abstractNum>
  <w:abstractNum w:abstractNumId="1">
    <w:nsid w:val="00000057"/>
    <w:multiLevelType w:val="multilevel"/>
    <w:tmpl w:val="00000057"/>
    <w:lvl w:ilvl="0" w:tentative="0">
      <w:start w:val="1"/>
      <w:numFmt w:val="decimal"/>
      <w:lvlText w:val="%1)"/>
      <w:lvlJc w:val="left"/>
      <w:pPr>
        <w:ind w:left="420" w:hanging="420"/>
      </w:pPr>
    </w:lvl>
    <w:lvl w:ilvl="1" w:tentative="0">
      <w:start w:val="1"/>
      <w:numFmt w:val="lowerLetter"/>
      <w:pStyle w:val="319"/>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89"/>
    <w:multiLevelType w:val="multilevel"/>
    <w:tmpl w:val="00000089"/>
    <w:lvl w:ilvl="0" w:tentative="0">
      <w:start w:val="1"/>
      <w:numFmt w:val="decimal"/>
      <w:pStyle w:val="397"/>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7086E0A"/>
    <w:multiLevelType w:val="singleLevel"/>
    <w:tmpl w:val="07086E0A"/>
    <w:lvl w:ilvl="0" w:tentative="0">
      <w:start w:val="2"/>
      <w:numFmt w:val="decimal"/>
      <w:lvlText w:val="%1."/>
      <w:lvlJc w:val="left"/>
      <w:pPr>
        <w:tabs>
          <w:tab w:val="left" w:pos="312"/>
        </w:tabs>
      </w:pPr>
    </w:lvl>
  </w:abstractNum>
  <w:abstractNum w:abstractNumId="4">
    <w:nsid w:val="1394447A"/>
    <w:multiLevelType w:val="multilevel"/>
    <w:tmpl w:val="1394447A"/>
    <w:lvl w:ilvl="0" w:tentative="0">
      <w:start w:val="1"/>
      <w:numFmt w:val="decimal"/>
      <w:pStyle w:val="246"/>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F4A13D7"/>
    <w:multiLevelType w:val="multilevel"/>
    <w:tmpl w:val="1F4A13D7"/>
    <w:lvl w:ilvl="0" w:tentative="0">
      <w:start w:val="3"/>
      <w:numFmt w:val="decimal"/>
      <w:lvlText w:val="%1、"/>
      <w:lvlJc w:val="left"/>
      <w:pPr>
        <w:ind w:left="840" w:hanging="360"/>
      </w:pPr>
      <w:rPr>
        <w:rFonts w:hint="default"/>
      </w:rPr>
    </w:lvl>
    <w:lvl w:ilvl="1" w:tentative="0">
      <w:start w:val="1"/>
      <w:numFmt w:val="lowerLetter"/>
      <w:pStyle w:val="315"/>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29ED342C"/>
    <w:multiLevelType w:val="multilevel"/>
    <w:tmpl w:val="29ED342C"/>
    <w:lvl w:ilvl="0" w:tentative="0">
      <w:start w:val="1"/>
      <w:numFmt w:val="decimal"/>
      <w:pStyle w:val="9"/>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60927C68"/>
    <w:multiLevelType w:val="multilevel"/>
    <w:tmpl w:val="60927C68"/>
    <w:lvl w:ilvl="0" w:tentative="0">
      <w:start w:val="3"/>
      <w:numFmt w:val="decimal"/>
      <w:pStyle w:val="118"/>
      <w:lvlText w:val="%1、"/>
      <w:lvlJc w:val="left"/>
      <w:pPr>
        <w:ind w:left="799" w:hanging="360"/>
      </w:pPr>
      <w:rPr>
        <w:rFonts w:hint="default"/>
      </w:rPr>
    </w:lvl>
    <w:lvl w:ilvl="1" w:tentative="0">
      <w:start w:val="10"/>
      <w:numFmt w:val="japaneseCounting"/>
      <w:lvlText w:val="%2、"/>
      <w:lvlJc w:val="left"/>
      <w:pPr>
        <w:ind w:left="1359" w:hanging="500"/>
      </w:pPr>
      <w:rPr>
        <w:rFonts w:hint="default"/>
        <w:b/>
      </w:rPr>
    </w:lvl>
    <w:lvl w:ilvl="2" w:tentative="0">
      <w:start w:val="1"/>
      <w:numFmt w:val="lowerRoman"/>
      <w:lvlText w:val="%3."/>
      <w:lvlJc w:val="right"/>
      <w:pPr>
        <w:ind w:left="1699" w:hanging="420"/>
      </w:pPr>
    </w:lvl>
    <w:lvl w:ilvl="3" w:tentative="0">
      <w:start w:val="1"/>
      <w:numFmt w:val="decimal"/>
      <w:lvlText w:val="%4."/>
      <w:lvlJc w:val="left"/>
      <w:pPr>
        <w:ind w:left="2119" w:hanging="420"/>
      </w:pPr>
    </w:lvl>
    <w:lvl w:ilvl="4" w:tentative="0">
      <w:start w:val="1"/>
      <w:numFmt w:val="lowerLetter"/>
      <w:lvlText w:val="%5)"/>
      <w:lvlJc w:val="left"/>
      <w:pPr>
        <w:ind w:left="2539" w:hanging="420"/>
      </w:pPr>
    </w:lvl>
    <w:lvl w:ilvl="5" w:tentative="0">
      <w:start w:val="1"/>
      <w:numFmt w:val="lowerRoman"/>
      <w:lvlText w:val="%6."/>
      <w:lvlJc w:val="right"/>
      <w:pPr>
        <w:ind w:left="2959" w:hanging="420"/>
      </w:pPr>
    </w:lvl>
    <w:lvl w:ilvl="6" w:tentative="0">
      <w:start w:val="1"/>
      <w:numFmt w:val="decimal"/>
      <w:lvlText w:val="%7."/>
      <w:lvlJc w:val="left"/>
      <w:pPr>
        <w:ind w:left="3379" w:hanging="420"/>
      </w:pPr>
    </w:lvl>
    <w:lvl w:ilvl="7" w:tentative="0">
      <w:start w:val="1"/>
      <w:numFmt w:val="lowerLetter"/>
      <w:lvlText w:val="%8)"/>
      <w:lvlJc w:val="left"/>
      <w:pPr>
        <w:ind w:left="3799" w:hanging="420"/>
      </w:pPr>
    </w:lvl>
    <w:lvl w:ilvl="8" w:tentative="0">
      <w:start w:val="1"/>
      <w:numFmt w:val="lowerRoman"/>
      <w:lvlText w:val="%9."/>
      <w:lvlJc w:val="right"/>
      <w:pPr>
        <w:ind w:left="4219" w:hanging="420"/>
      </w:pPr>
    </w:lvl>
  </w:abstractNum>
  <w:abstractNum w:abstractNumId="8">
    <w:nsid w:val="627DD47E"/>
    <w:multiLevelType w:val="singleLevel"/>
    <w:tmpl w:val="627DD47E"/>
    <w:lvl w:ilvl="0" w:tentative="0">
      <w:start w:val="1"/>
      <w:numFmt w:val="chineseCounting"/>
      <w:pStyle w:val="117"/>
      <w:suff w:val="nothing"/>
      <w:lvlText w:val="%1、"/>
      <w:lvlJc w:val="left"/>
      <w:rPr>
        <w:rFonts w:hint="eastAsia"/>
      </w:rPr>
    </w:lvl>
  </w:abstractNum>
  <w:num w:numId="1">
    <w:abstractNumId w:val="6"/>
  </w:num>
  <w:num w:numId="2">
    <w:abstractNumId w:val="8"/>
  </w:num>
  <w:num w:numId="3">
    <w:abstractNumId w:val="7"/>
  </w:num>
  <w:num w:numId="4">
    <w:abstractNumId w:val="3"/>
  </w:num>
  <w:num w:numId="5">
    <w:abstractNumId w:val="4"/>
  </w:num>
  <w:num w:numId="6">
    <w:abstractNumId w:val="5"/>
  </w:num>
  <w:num w:numId="7">
    <w:abstractNumId w:val="1"/>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2ZmE3OThmODhjNmY4YmU1ZTAyMDY5NTNhMjk4NjMifQ=="/>
  </w:docVars>
  <w:rsids>
    <w:rsidRoot w:val="00167CFF"/>
    <w:rsid w:val="000003A0"/>
    <w:rsid w:val="0000144A"/>
    <w:rsid w:val="00003311"/>
    <w:rsid w:val="000066ED"/>
    <w:rsid w:val="000102D3"/>
    <w:rsid w:val="00013D2B"/>
    <w:rsid w:val="000156ED"/>
    <w:rsid w:val="00015C51"/>
    <w:rsid w:val="000163BF"/>
    <w:rsid w:val="00017DB7"/>
    <w:rsid w:val="0002244E"/>
    <w:rsid w:val="00023C02"/>
    <w:rsid w:val="000259DB"/>
    <w:rsid w:val="000276A4"/>
    <w:rsid w:val="00032CDC"/>
    <w:rsid w:val="00034CB1"/>
    <w:rsid w:val="00040620"/>
    <w:rsid w:val="00040C84"/>
    <w:rsid w:val="00041522"/>
    <w:rsid w:val="0004243A"/>
    <w:rsid w:val="0004311F"/>
    <w:rsid w:val="00044DDD"/>
    <w:rsid w:val="000453D4"/>
    <w:rsid w:val="00047B81"/>
    <w:rsid w:val="00051C8C"/>
    <w:rsid w:val="00052F24"/>
    <w:rsid w:val="00054196"/>
    <w:rsid w:val="00056482"/>
    <w:rsid w:val="00057D3A"/>
    <w:rsid w:val="00060627"/>
    <w:rsid w:val="000657C5"/>
    <w:rsid w:val="00065D39"/>
    <w:rsid w:val="0006690D"/>
    <w:rsid w:val="0007115C"/>
    <w:rsid w:val="00072063"/>
    <w:rsid w:val="00077C6E"/>
    <w:rsid w:val="00081B27"/>
    <w:rsid w:val="00082C58"/>
    <w:rsid w:val="0008346C"/>
    <w:rsid w:val="00096B82"/>
    <w:rsid w:val="0009766E"/>
    <w:rsid w:val="000A009C"/>
    <w:rsid w:val="000A13A5"/>
    <w:rsid w:val="000A2D54"/>
    <w:rsid w:val="000B0428"/>
    <w:rsid w:val="000B0C8B"/>
    <w:rsid w:val="000B190A"/>
    <w:rsid w:val="000B1C4D"/>
    <w:rsid w:val="000B2713"/>
    <w:rsid w:val="000B3B74"/>
    <w:rsid w:val="000B5DEE"/>
    <w:rsid w:val="000B6BFD"/>
    <w:rsid w:val="000B7E03"/>
    <w:rsid w:val="000C0836"/>
    <w:rsid w:val="000C27C5"/>
    <w:rsid w:val="000C342C"/>
    <w:rsid w:val="000C422C"/>
    <w:rsid w:val="000C429B"/>
    <w:rsid w:val="000C449D"/>
    <w:rsid w:val="000C5E63"/>
    <w:rsid w:val="000C7514"/>
    <w:rsid w:val="000D20AD"/>
    <w:rsid w:val="000D49DF"/>
    <w:rsid w:val="000D61EF"/>
    <w:rsid w:val="000E1A41"/>
    <w:rsid w:val="000E23C5"/>
    <w:rsid w:val="000E4EC1"/>
    <w:rsid w:val="000E5D51"/>
    <w:rsid w:val="000F092A"/>
    <w:rsid w:val="000F0EE5"/>
    <w:rsid w:val="000F10D4"/>
    <w:rsid w:val="000F1622"/>
    <w:rsid w:val="000F1643"/>
    <w:rsid w:val="000F278D"/>
    <w:rsid w:val="000F332B"/>
    <w:rsid w:val="000F3D9E"/>
    <w:rsid w:val="000F7586"/>
    <w:rsid w:val="000F76D1"/>
    <w:rsid w:val="00100469"/>
    <w:rsid w:val="001031BC"/>
    <w:rsid w:val="00103770"/>
    <w:rsid w:val="001037AE"/>
    <w:rsid w:val="0010474F"/>
    <w:rsid w:val="00105070"/>
    <w:rsid w:val="001061B8"/>
    <w:rsid w:val="0011429E"/>
    <w:rsid w:val="00116843"/>
    <w:rsid w:val="00121A3E"/>
    <w:rsid w:val="00121F92"/>
    <w:rsid w:val="001223EB"/>
    <w:rsid w:val="00122430"/>
    <w:rsid w:val="001225B4"/>
    <w:rsid w:val="00122EAA"/>
    <w:rsid w:val="00123CD5"/>
    <w:rsid w:val="0012439E"/>
    <w:rsid w:val="0012510A"/>
    <w:rsid w:val="00126892"/>
    <w:rsid w:val="00130543"/>
    <w:rsid w:val="00130581"/>
    <w:rsid w:val="0013190C"/>
    <w:rsid w:val="00133830"/>
    <w:rsid w:val="00134FAB"/>
    <w:rsid w:val="00135804"/>
    <w:rsid w:val="00135825"/>
    <w:rsid w:val="001367BD"/>
    <w:rsid w:val="00136DF0"/>
    <w:rsid w:val="00137299"/>
    <w:rsid w:val="00142D6A"/>
    <w:rsid w:val="00145B2C"/>
    <w:rsid w:val="001463CA"/>
    <w:rsid w:val="0014740E"/>
    <w:rsid w:val="0014767D"/>
    <w:rsid w:val="00152A82"/>
    <w:rsid w:val="00152EDF"/>
    <w:rsid w:val="00154253"/>
    <w:rsid w:val="0015510A"/>
    <w:rsid w:val="00156891"/>
    <w:rsid w:val="00156E97"/>
    <w:rsid w:val="00156F27"/>
    <w:rsid w:val="00162AC6"/>
    <w:rsid w:val="00162F02"/>
    <w:rsid w:val="0016454C"/>
    <w:rsid w:val="00167CFF"/>
    <w:rsid w:val="001716AE"/>
    <w:rsid w:val="00171C55"/>
    <w:rsid w:val="00172332"/>
    <w:rsid w:val="00172599"/>
    <w:rsid w:val="00172EE7"/>
    <w:rsid w:val="00176000"/>
    <w:rsid w:val="0018175C"/>
    <w:rsid w:val="00182962"/>
    <w:rsid w:val="00183748"/>
    <w:rsid w:val="0018395E"/>
    <w:rsid w:val="00185E29"/>
    <w:rsid w:val="0018675A"/>
    <w:rsid w:val="001917D0"/>
    <w:rsid w:val="00191AB1"/>
    <w:rsid w:val="00191E3C"/>
    <w:rsid w:val="001923AF"/>
    <w:rsid w:val="00192AF7"/>
    <w:rsid w:val="001939AC"/>
    <w:rsid w:val="001953AE"/>
    <w:rsid w:val="0019541B"/>
    <w:rsid w:val="0019772C"/>
    <w:rsid w:val="001A2957"/>
    <w:rsid w:val="001A32A3"/>
    <w:rsid w:val="001A3C51"/>
    <w:rsid w:val="001A4033"/>
    <w:rsid w:val="001B152F"/>
    <w:rsid w:val="001B22CD"/>
    <w:rsid w:val="001B4951"/>
    <w:rsid w:val="001C0E74"/>
    <w:rsid w:val="001C3901"/>
    <w:rsid w:val="001C471F"/>
    <w:rsid w:val="001C6B90"/>
    <w:rsid w:val="001D139A"/>
    <w:rsid w:val="001D68F6"/>
    <w:rsid w:val="001D6EEC"/>
    <w:rsid w:val="001D777F"/>
    <w:rsid w:val="001D7AC6"/>
    <w:rsid w:val="001E0325"/>
    <w:rsid w:val="001E3774"/>
    <w:rsid w:val="001E4474"/>
    <w:rsid w:val="001E496E"/>
    <w:rsid w:val="001E4F2C"/>
    <w:rsid w:val="001F04AF"/>
    <w:rsid w:val="001F2192"/>
    <w:rsid w:val="00200841"/>
    <w:rsid w:val="00203447"/>
    <w:rsid w:val="0020764A"/>
    <w:rsid w:val="00211607"/>
    <w:rsid w:val="00211BFC"/>
    <w:rsid w:val="00212155"/>
    <w:rsid w:val="00213604"/>
    <w:rsid w:val="00217D0F"/>
    <w:rsid w:val="00220AFC"/>
    <w:rsid w:val="00221953"/>
    <w:rsid w:val="00221FB0"/>
    <w:rsid w:val="00222281"/>
    <w:rsid w:val="0022239A"/>
    <w:rsid w:val="00222915"/>
    <w:rsid w:val="00223F1E"/>
    <w:rsid w:val="002241C0"/>
    <w:rsid w:val="00225DB3"/>
    <w:rsid w:val="00225FBA"/>
    <w:rsid w:val="0022642E"/>
    <w:rsid w:val="002266EC"/>
    <w:rsid w:val="0022716B"/>
    <w:rsid w:val="00230832"/>
    <w:rsid w:val="0023337A"/>
    <w:rsid w:val="002342A7"/>
    <w:rsid w:val="00235D94"/>
    <w:rsid w:val="002368CA"/>
    <w:rsid w:val="00241786"/>
    <w:rsid w:val="00241A88"/>
    <w:rsid w:val="00244B81"/>
    <w:rsid w:val="00244BC0"/>
    <w:rsid w:val="00245BC0"/>
    <w:rsid w:val="002460A1"/>
    <w:rsid w:val="0024747F"/>
    <w:rsid w:val="0024774E"/>
    <w:rsid w:val="00252129"/>
    <w:rsid w:val="0025251D"/>
    <w:rsid w:val="00252E0A"/>
    <w:rsid w:val="002536F5"/>
    <w:rsid w:val="00255510"/>
    <w:rsid w:val="0026049B"/>
    <w:rsid w:val="00263902"/>
    <w:rsid w:val="00264D28"/>
    <w:rsid w:val="002663E0"/>
    <w:rsid w:val="0027037B"/>
    <w:rsid w:val="00272735"/>
    <w:rsid w:val="002747E8"/>
    <w:rsid w:val="00275060"/>
    <w:rsid w:val="0027557A"/>
    <w:rsid w:val="0027585B"/>
    <w:rsid w:val="002766D3"/>
    <w:rsid w:val="00276959"/>
    <w:rsid w:val="00280867"/>
    <w:rsid w:val="0028345B"/>
    <w:rsid w:val="002846F2"/>
    <w:rsid w:val="00285C8D"/>
    <w:rsid w:val="002860FB"/>
    <w:rsid w:val="00286888"/>
    <w:rsid w:val="002870EF"/>
    <w:rsid w:val="00287A0E"/>
    <w:rsid w:val="0029093A"/>
    <w:rsid w:val="00291303"/>
    <w:rsid w:val="00293397"/>
    <w:rsid w:val="00293FC1"/>
    <w:rsid w:val="00296EDE"/>
    <w:rsid w:val="00297F11"/>
    <w:rsid w:val="002A0C36"/>
    <w:rsid w:val="002A210A"/>
    <w:rsid w:val="002A5BF0"/>
    <w:rsid w:val="002A5E71"/>
    <w:rsid w:val="002A7528"/>
    <w:rsid w:val="002B0155"/>
    <w:rsid w:val="002B0163"/>
    <w:rsid w:val="002B0AA4"/>
    <w:rsid w:val="002B315A"/>
    <w:rsid w:val="002B3C89"/>
    <w:rsid w:val="002B46C9"/>
    <w:rsid w:val="002B4A71"/>
    <w:rsid w:val="002B4AA7"/>
    <w:rsid w:val="002B525C"/>
    <w:rsid w:val="002C1B45"/>
    <w:rsid w:val="002C3B43"/>
    <w:rsid w:val="002C436D"/>
    <w:rsid w:val="002C4A55"/>
    <w:rsid w:val="002C5814"/>
    <w:rsid w:val="002C7E07"/>
    <w:rsid w:val="002D0F09"/>
    <w:rsid w:val="002D247C"/>
    <w:rsid w:val="002D4885"/>
    <w:rsid w:val="002D5877"/>
    <w:rsid w:val="002D7005"/>
    <w:rsid w:val="002D7A13"/>
    <w:rsid w:val="002E0DCE"/>
    <w:rsid w:val="002E1D9A"/>
    <w:rsid w:val="002E3F17"/>
    <w:rsid w:val="002E5106"/>
    <w:rsid w:val="002F6F68"/>
    <w:rsid w:val="002F7617"/>
    <w:rsid w:val="00301168"/>
    <w:rsid w:val="003018E8"/>
    <w:rsid w:val="0030573B"/>
    <w:rsid w:val="0030656F"/>
    <w:rsid w:val="0031110B"/>
    <w:rsid w:val="00311B13"/>
    <w:rsid w:val="003121C5"/>
    <w:rsid w:val="00312F0B"/>
    <w:rsid w:val="00314B8B"/>
    <w:rsid w:val="00316584"/>
    <w:rsid w:val="00316A5C"/>
    <w:rsid w:val="0032012F"/>
    <w:rsid w:val="00322B1A"/>
    <w:rsid w:val="00324EA4"/>
    <w:rsid w:val="003275B9"/>
    <w:rsid w:val="0032768C"/>
    <w:rsid w:val="00327E24"/>
    <w:rsid w:val="0033308F"/>
    <w:rsid w:val="00334A10"/>
    <w:rsid w:val="003353D2"/>
    <w:rsid w:val="00337454"/>
    <w:rsid w:val="003400BF"/>
    <w:rsid w:val="00340523"/>
    <w:rsid w:val="00345F4B"/>
    <w:rsid w:val="00353044"/>
    <w:rsid w:val="00353E97"/>
    <w:rsid w:val="0035551E"/>
    <w:rsid w:val="0035642E"/>
    <w:rsid w:val="00356483"/>
    <w:rsid w:val="0036044C"/>
    <w:rsid w:val="003621C4"/>
    <w:rsid w:val="00362580"/>
    <w:rsid w:val="00363791"/>
    <w:rsid w:val="00364910"/>
    <w:rsid w:val="003652C5"/>
    <w:rsid w:val="00365B6F"/>
    <w:rsid w:val="003701D0"/>
    <w:rsid w:val="00370E83"/>
    <w:rsid w:val="003711F0"/>
    <w:rsid w:val="003712BB"/>
    <w:rsid w:val="00371DB5"/>
    <w:rsid w:val="0037714A"/>
    <w:rsid w:val="003803C7"/>
    <w:rsid w:val="00381801"/>
    <w:rsid w:val="0038418E"/>
    <w:rsid w:val="00392325"/>
    <w:rsid w:val="003943FD"/>
    <w:rsid w:val="00394645"/>
    <w:rsid w:val="00395AB0"/>
    <w:rsid w:val="0039675F"/>
    <w:rsid w:val="003A10CC"/>
    <w:rsid w:val="003A6CB8"/>
    <w:rsid w:val="003B16F3"/>
    <w:rsid w:val="003B21CC"/>
    <w:rsid w:val="003B34BA"/>
    <w:rsid w:val="003B3847"/>
    <w:rsid w:val="003B7FBF"/>
    <w:rsid w:val="003C0BF0"/>
    <w:rsid w:val="003C0C43"/>
    <w:rsid w:val="003C11E1"/>
    <w:rsid w:val="003C166F"/>
    <w:rsid w:val="003C1E48"/>
    <w:rsid w:val="003C3FBA"/>
    <w:rsid w:val="003C4D94"/>
    <w:rsid w:val="003C66CD"/>
    <w:rsid w:val="003C67C1"/>
    <w:rsid w:val="003C6926"/>
    <w:rsid w:val="003C74ED"/>
    <w:rsid w:val="003D1A0C"/>
    <w:rsid w:val="003D34BD"/>
    <w:rsid w:val="003D7272"/>
    <w:rsid w:val="003E0CE3"/>
    <w:rsid w:val="003E27E1"/>
    <w:rsid w:val="003E2CF1"/>
    <w:rsid w:val="003E67C5"/>
    <w:rsid w:val="003E6DA9"/>
    <w:rsid w:val="003F2382"/>
    <w:rsid w:val="003F48D6"/>
    <w:rsid w:val="003F4D63"/>
    <w:rsid w:val="003F5573"/>
    <w:rsid w:val="003F75A0"/>
    <w:rsid w:val="003F7931"/>
    <w:rsid w:val="00400FF0"/>
    <w:rsid w:val="00402AB5"/>
    <w:rsid w:val="00402D39"/>
    <w:rsid w:val="00410907"/>
    <w:rsid w:val="00411A9B"/>
    <w:rsid w:val="004137A7"/>
    <w:rsid w:val="00414C25"/>
    <w:rsid w:val="00416878"/>
    <w:rsid w:val="00416E36"/>
    <w:rsid w:val="00421CAB"/>
    <w:rsid w:val="00422B0C"/>
    <w:rsid w:val="0042312A"/>
    <w:rsid w:val="004251ED"/>
    <w:rsid w:val="00425A72"/>
    <w:rsid w:val="00431523"/>
    <w:rsid w:val="00432322"/>
    <w:rsid w:val="004329A9"/>
    <w:rsid w:val="00433338"/>
    <w:rsid w:val="00440320"/>
    <w:rsid w:val="00441890"/>
    <w:rsid w:val="004422B4"/>
    <w:rsid w:val="0044305B"/>
    <w:rsid w:val="00443500"/>
    <w:rsid w:val="00444047"/>
    <w:rsid w:val="004470D4"/>
    <w:rsid w:val="00447BF3"/>
    <w:rsid w:val="00451701"/>
    <w:rsid w:val="00451E79"/>
    <w:rsid w:val="00452CE2"/>
    <w:rsid w:val="0045356B"/>
    <w:rsid w:val="00453C03"/>
    <w:rsid w:val="00460C49"/>
    <w:rsid w:val="004641E9"/>
    <w:rsid w:val="00466B1F"/>
    <w:rsid w:val="00466F22"/>
    <w:rsid w:val="004706C9"/>
    <w:rsid w:val="00470EDF"/>
    <w:rsid w:val="00470F91"/>
    <w:rsid w:val="0047278E"/>
    <w:rsid w:val="00472E2C"/>
    <w:rsid w:val="0047494B"/>
    <w:rsid w:val="00475679"/>
    <w:rsid w:val="004802CA"/>
    <w:rsid w:val="00483D29"/>
    <w:rsid w:val="004849B6"/>
    <w:rsid w:val="00485EDA"/>
    <w:rsid w:val="00486363"/>
    <w:rsid w:val="00486905"/>
    <w:rsid w:val="00490077"/>
    <w:rsid w:val="004970F6"/>
    <w:rsid w:val="004A07FE"/>
    <w:rsid w:val="004A3B2C"/>
    <w:rsid w:val="004A4A27"/>
    <w:rsid w:val="004A5F44"/>
    <w:rsid w:val="004A6D79"/>
    <w:rsid w:val="004B41CA"/>
    <w:rsid w:val="004B42F6"/>
    <w:rsid w:val="004B534E"/>
    <w:rsid w:val="004B5E66"/>
    <w:rsid w:val="004C4574"/>
    <w:rsid w:val="004C62DA"/>
    <w:rsid w:val="004C7361"/>
    <w:rsid w:val="004D1246"/>
    <w:rsid w:val="004D1763"/>
    <w:rsid w:val="004D1F1C"/>
    <w:rsid w:val="004D2F64"/>
    <w:rsid w:val="004D2FF3"/>
    <w:rsid w:val="004D37E1"/>
    <w:rsid w:val="004D3A37"/>
    <w:rsid w:val="004D578D"/>
    <w:rsid w:val="004D581C"/>
    <w:rsid w:val="004E0591"/>
    <w:rsid w:val="004E07C0"/>
    <w:rsid w:val="004E3F89"/>
    <w:rsid w:val="004E4C12"/>
    <w:rsid w:val="004E5846"/>
    <w:rsid w:val="004E5F91"/>
    <w:rsid w:val="004F4ADB"/>
    <w:rsid w:val="004F536A"/>
    <w:rsid w:val="004F571E"/>
    <w:rsid w:val="004F71FC"/>
    <w:rsid w:val="004F7D74"/>
    <w:rsid w:val="005009A8"/>
    <w:rsid w:val="00503EBC"/>
    <w:rsid w:val="00505A2D"/>
    <w:rsid w:val="00505E0D"/>
    <w:rsid w:val="00507E57"/>
    <w:rsid w:val="00511BD1"/>
    <w:rsid w:val="0051402C"/>
    <w:rsid w:val="0052050B"/>
    <w:rsid w:val="00522A9B"/>
    <w:rsid w:val="00523327"/>
    <w:rsid w:val="00531045"/>
    <w:rsid w:val="005339C7"/>
    <w:rsid w:val="005345A8"/>
    <w:rsid w:val="005349E8"/>
    <w:rsid w:val="005357F7"/>
    <w:rsid w:val="00536480"/>
    <w:rsid w:val="00537054"/>
    <w:rsid w:val="005411C5"/>
    <w:rsid w:val="00544CB6"/>
    <w:rsid w:val="00546410"/>
    <w:rsid w:val="0054734A"/>
    <w:rsid w:val="0055205F"/>
    <w:rsid w:val="00553729"/>
    <w:rsid w:val="005632A5"/>
    <w:rsid w:val="0056721B"/>
    <w:rsid w:val="00571969"/>
    <w:rsid w:val="00571D0C"/>
    <w:rsid w:val="00572060"/>
    <w:rsid w:val="005723C8"/>
    <w:rsid w:val="00572B3B"/>
    <w:rsid w:val="005743D0"/>
    <w:rsid w:val="00576934"/>
    <w:rsid w:val="00581A04"/>
    <w:rsid w:val="00587E04"/>
    <w:rsid w:val="005903DE"/>
    <w:rsid w:val="00591270"/>
    <w:rsid w:val="005913C9"/>
    <w:rsid w:val="00591E78"/>
    <w:rsid w:val="00592762"/>
    <w:rsid w:val="00595A67"/>
    <w:rsid w:val="00595E1D"/>
    <w:rsid w:val="005964B6"/>
    <w:rsid w:val="005965FB"/>
    <w:rsid w:val="005A0E8C"/>
    <w:rsid w:val="005A0FF8"/>
    <w:rsid w:val="005A210C"/>
    <w:rsid w:val="005A26D8"/>
    <w:rsid w:val="005A5FA0"/>
    <w:rsid w:val="005B08C0"/>
    <w:rsid w:val="005B2023"/>
    <w:rsid w:val="005B4370"/>
    <w:rsid w:val="005B591B"/>
    <w:rsid w:val="005B6B8C"/>
    <w:rsid w:val="005B6D8C"/>
    <w:rsid w:val="005C01F1"/>
    <w:rsid w:val="005D0D6E"/>
    <w:rsid w:val="005E0775"/>
    <w:rsid w:val="005E25C8"/>
    <w:rsid w:val="005E521C"/>
    <w:rsid w:val="005F00BA"/>
    <w:rsid w:val="005F016D"/>
    <w:rsid w:val="005F0BCA"/>
    <w:rsid w:val="005F58E9"/>
    <w:rsid w:val="005F6062"/>
    <w:rsid w:val="005F626A"/>
    <w:rsid w:val="005F64B6"/>
    <w:rsid w:val="005F76C7"/>
    <w:rsid w:val="00600C30"/>
    <w:rsid w:val="00606E33"/>
    <w:rsid w:val="00613B8E"/>
    <w:rsid w:val="0061457E"/>
    <w:rsid w:val="006149A1"/>
    <w:rsid w:val="00617C27"/>
    <w:rsid w:val="006216A1"/>
    <w:rsid w:val="00622A50"/>
    <w:rsid w:val="0062408F"/>
    <w:rsid w:val="00631BBB"/>
    <w:rsid w:val="00632671"/>
    <w:rsid w:val="00632951"/>
    <w:rsid w:val="00632DD9"/>
    <w:rsid w:val="00633CF0"/>
    <w:rsid w:val="00634F39"/>
    <w:rsid w:val="00634FBC"/>
    <w:rsid w:val="0063543B"/>
    <w:rsid w:val="00635B80"/>
    <w:rsid w:val="0063601B"/>
    <w:rsid w:val="00640DA9"/>
    <w:rsid w:val="00641A25"/>
    <w:rsid w:val="006425D3"/>
    <w:rsid w:val="00643454"/>
    <w:rsid w:val="00643484"/>
    <w:rsid w:val="00644E1F"/>
    <w:rsid w:val="00645F92"/>
    <w:rsid w:val="006501CE"/>
    <w:rsid w:val="00650325"/>
    <w:rsid w:val="006507D9"/>
    <w:rsid w:val="00651118"/>
    <w:rsid w:val="00651F77"/>
    <w:rsid w:val="0065277E"/>
    <w:rsid w:val="0065455B"/>
    <w:rsid w:val="00654E80"/>
    <w:rsid w:val="00656AD3"/>
    <w:rsid w:val="00657E40"/>
    <w:rsid w:val="00660191"/>
    <w:rsid w:val="00664872"/>
    <w:rsid w:val="006668BD"/>
    <w:rsid w:val="006672E0"/>
    <w:rsid w:val="00671906"/>
    <w:rsid w:val="00681D63"/>
    <w:rsid w:val="00682CD5"/>
    <w:rsid w:val="00686404"/>
    <w:rsid w:val="00693A2F"/>
    <w:rsid w:val="006A0AB5"/>
    <w:rsid w:val="006A2138"/>
    <w:rsid w:val="006A6403"/>
    <w:rsid w:val="006A7E06"/>
    <w:rsid w:val="006B027E"/>
    <w:rsid w:val="006B4CA8"/>
    <w:rsid w:val="006B60F8"/>
    <w:rsid w:val="006C11A5"/>
    <w:rsid w:val="006C6686"/>
    <w:rsid w:val="006C6A45"/>
    <w:rsid w:val="006D068A"/>
    <w:rsid w:val="006D2071"/>
    <w:rsid w:val="006D3313"/>
    <w:rsid w:val="006D3FA0"/>
    <w:rsid w:val="006D48D3"/>
    <w:rsid w:val="006D563D"/>
    <w:rsid w:val="006D5F0C"/>
    <w:rsid w:val="006D7D22"/>
    <w:rsid w:val="006E026F"/>
    <w:rsid w:val="006E029B"/>
    <w:rsid w:val="006E2126"/>
    <w:rsid w:val="006E3C12"/>
    <w:rsid w:val="006E3E47"/>
    <w:rsid w:val="006E67D3"/>
    <w:rsid w:val="006F0D24"/>
    <w:rsid w:val="006F12F2"/>
    <w:rsid w:val="006F1E17"/>
    <w:rsid w:val="006F3302"/>
    <w:rsid w:val="006F4AD2"/>
    <w:rsid w:val="006F4AE3"/>
    <w:rsid w:val="006F5EAA"/>
    <w:rsid w:val="006F64E6"/>
    <w:rsid w:val="00701F9E"/>
    <w:rsid w:val="007023CB"/>
    <w:rsid w:val="00706F28"/>
    <w:rsid w:val="007075AD"/>
    <w:rsid w:val="00707952"/>
    <w:rsid w:val="00712210"/>
    <w:rsid w:val="00712693"/>
    <w:rsid w:val="00716F4A"/>
    <w:rsid w:val="00720594"/>
    <w:rsid w:val="007241EA"/>
    <w:rsid w:val="0072463E"/>
    <w:rsid w:val="00730FDA"/>
    <w:rsid w:val="007313E9"/>
    <w:rsid w:val="007318EC"/>
    <w:rsid w:val="00731E32"/>
    <w:rsid w:val="007340F4"/>
    <w:rsid w:val="007350E9"/>
    <w:rsid w:val="00735595"/>
    <w:rsid w:val="007356EF"/>
    <w:rsid w:val="00735D18"/>
    <w:rsid w:val="007371FE"/>
    <w:rsid w:val="0073759C"/>
    <w:rsid w:val="00743E49"/>
    <w:rsid w:val="00745351"/>
    <w:rsid w:val="007514C9"/>
    <w:rsid w:val="00752403"/>
    <w:rsid w:val="00752C46"/>
    <w:rsid w:val="00757EF9"/>
    <w:rsid w:val="007601EC"/>
    <w:rsid w:val="007644AF"/>
    <w:rsid w:val="0076510E"/>
    <w:rsid w:val="007657AF"/>
    <w:rsid w:val="00765A56"/>
    <w:rsid w:val="00766093"/>
    <w:rsid w:val="0077190D"/>
    <w:rsid w:val="00775CC6"/>
    <w:rsid w:val="0078234F"/>
    <w:rsid w:val="007842AF"/>
    <w:rsid w:val="00785298"/>
    <w:rsid w:val="00785975"/>
    <w:rsid w:val="007904F5"/>
    <w:rsid w:val="007929A8"/>
    <w:rsid w:val="0079348A"/>
    <w:rsid w:val="007939E6"/>
    <w:rsid w:val="00795D1C"/>
    <w:rsid w:val="007A4F82"/>
    <w:rsid w:val="007A607B"/>
    <w:rsid w:val="007A673B"/>
    <w:rsid w:val="007B0886"/>
    <w:rsid w:val="007B108E"/>
    <w:rsid w:val="007B2C94"/>
    <w:rsid w:val="007B5408"/>
    <w:rsid w:val="007B55C4"/>
    <w:rsid w:val="007B56A0"/>
    <w:rsid w:val="007B7626"/>
    <w:rsid w:val="007B7706"/>
    <w:rsid w:val="007C09ED"/>
    <w:rsid w:val="007C146D"/>
    <w:rsid w:val="007D0991"/>
    <w:rsid w:val="007D1130"/>
    <w:rsid w:val="007D1784"/>
    <w:rsid w:val="007D206D"/>
    <w:rsid w:val="007D317D"/>
    <w:rsid w:val="007D41C2"/>
    <w:rsid w:val="007D6C76"/>
    <w:rsid w:val="007D72E5"/>
    <w:rsid w:val="007E025B"/>
    <w:rsid w:val="007E0FA9"/>
    <w:rsid w:val="007E33F6"/>
    <w:rsid w:val="007E4335"/>
    <w:rsid w:val="007E5DBA"/>
    <w:rsid w:val="007E6862"/>
    <w:rsid w:val="007F00D4"/>
    <w:rsid w:val="007F01DA"/>
    <w:rsid w:val="007F0CD7"/>
    <w:rsid w:val="007F1D9E"/>
    <w:rsid w:val="007F46D2"/>
    <w:rsid w:val="007F55E8"/>
    <w:rsid w:val="007F6E6B"/>
    <w:rsid w:val="00800B8D"/>
    <w:rsid w:val="00802E5C"/>
    <w:rsid w:val="00803C72"/>
    <w:rsid w:val="008051CF"/>
    <w:rsid w:val="00811077"/>
    <w:rsid w:val="00811AF1"/>
    <w:rsid w:val="0081297E"/>
    <w:rsid w:val="00812A48"/>
    <w:rsid w:val="00812F46"/>
    <w:rsid w:val="008226B1"/>
    <w:rsid w:val="008256C6"/>
    <w:rsid w:val="00825F7D"/>
    <w:rsid w:val="00826282"/>
    <w:rsid w:val="008279E8"/>
    <w:rsid w:val="008306FC"/>
    <w:rsid w:val="00833DC1"/>
    <w:rsid w:val="0083554F"/>
    <w:rsid w:val="008370D2"/>
    <w:rsid w:val="00841366"/>
    <w:rsid w:val="008443C9"/>
    <w:rsid w:val="00844584"/>
    <w:rsid w:val="00844EC5"/>
    <w:rsid w:val="00847B90"/>
    <w:rsid w:val="008524E1"/>
    <w:rsid w:val="00857C8D"/>
    <w:rsid w:val="00871193"/>
    <w:rsid w:val="00871F34"/>
    <w:rsid w:val="00872382"/>
    <w:rsid w:val="00872DE6"/>
    <w:rsid w:val="00873694"/>
    <w:rsid w:val="00874255"/>
    <w:rsid w:val="00876EDF"/>
    <w:rsid w:val="00882796"/>
    <w:rsid w:val="00884A54"/>
    <w:rsid w:val="00884C34"/>
    <w:rsid w:val="0088519B"/>
    <w:rsid w:val="00886E90"/>
    <w:rsid w:val="0088754D"/>
    <w:rsid w:val="00890436"/>
    <w:rsid w:val="00891928"/>
    <w:rsid w:val="008923D2"/>
    <w:rsid w:val="00892F45"/>
    <w:rsid w:val="00893C97"/>
    <w:rsid w:val="008950CD"/>
    <w:rsid w:val="008952CA"/>
    <w:rsid w:val="008A2A79"/>
    <w:rsid w:val="008A5F61"/>
    <w:rsid w:val="008A63B7"/>
    <w:rsid w:val="008A66A1"/>
    <w:rsid w:val="008B7A1E"/>
    <w:rsid w:val="008C05A6"/>
    <w:rsid w:val="008C24A8"/>
    <w:rsid w:val="008D00A0"/>
    <w:rsid w:val="008D1AE0"/>
    <w:rsid w:val="008D1C50"/>
    <w:rsid w:val="008D4671"/>
    <w:rsid w:val="008D6237"/>
    <w:rsid w:val="008E0DE3"/>
    <w:rsid w:val="008E2715"/>
    <w:rsid w:val="008E3D47"/>
    <w:rsid w:val="008E6E14"/>
    <w:rsid w:val="008F3FEA"/>
    <w:rsid w:val="008F6D8D"/>
    <w:rsid w:val="008F7341"/>
    <w:rsid w:val="008F7422"/>
    <w:rsid w:val="008F7666"/>
    <w:rsid w:val="00900171"/>
    <w:rsid w:val="00904129"/>
    <w:rsid w:val="00907A26"/>
    <w:rsid w:val="009134F0"/>
    <w:rsid w:val="00917050"/>
    <w:rsid w:val="00920167"/>
    <w:rsid w:val="00921330"/>
    <w:rsid w:val="00922E93"/>
    <w:rsid w:val="00933247"/>
    <w:rsid w:val="009336FE"/>
    <w:rsid w:val="0093410C"/>
    <w:rsid w:val="00937F37"/>
    <w:rsid w:val="00940982"/>
    <w:rsid w:val="009415D2"/>
    <w:rsid w:val="009423A3"/>
    <w:rsid w:val="00942D3A"/>
    <w:rsid w:val="00943B8B"/>
    <w:rsid w:val="0094409B"/>
    <w:rsid w:val="00945C67"/>
    <w:rsid w:val="009464E2"/>
    <w:rsid w:val="00946FB2"/>
    <w:rsid w:val="00950346"/>
    <w:rsid w:val="00952595"/>
    <w:rsid w:val="009568B6"/>
    <w:rsid w:val="00957061"/>
    <w:rsid w:val="00957715"/>
    <w:rsid w:val="00957A35"/>
    <w:rsid w:val="009623A8"/>
    <w:rsid w:val="00963552"/>
    <w:rsid w:val="0096362C"/>
    <w:rsid w:val="009637D0"/>
    <w:rsid w:val="00964D36"/>
    <w:rsid w:val="009654D8"/>
    <w:rsid w:val="00965BFA"/>
    <w:rsid w:val="00967DF4"/>
    <w:rsid w:val="00967EE5"/>
    <w:rsid w:val="009734B5"/>
    <w:rsid w:val="009764A4"/>
    <w:rsid w:val="009815CB"/>
    <w:rsid w:val="0098170C"/>
    <w:rsid w:val="00981D86"/>
    <w:rsid w:val="00983ACB"/>
    <w:rsid w:val="00983F48"/>
    <w:rsid w:val="00985560"/>
    <w:rsid w:val="00985D13"/>
    <w:rsid w:val="00997161"/>
    <w:rsid w:val="009A1E0F"/>
    <w:rsid w:val="009A500F"/>
    <w:rsid w:val="009A6571"/>
    <w:rsid w:val="009A7C53"/>
    <w:rsid w:val="009B0316"/>
    <w:rsid w:val="009B0B4B"/>
    <w:rsid w:val="009B1601"/>
    <w:rsid w:val="009B20E6"/>
    <w:rsid w:val="009B2235"/>
    <w:rsid w:val="009B2685"/>
    <w:rsid w:val="009B30A7"/>
    <w:rsid w:val="009B4805"/>
    <w:rsid w:val="009B6E00"/>
    <w:rsid w:val="009C085E"/>
    <w:rsid w:val="009C13AB"/>
    <w:rsid w:val="009C1F62"/>
    <w:rsid w:val="009C2263"/>
    <w:rsid w:val="009C27D8"/>
    <w:rsid w:val="009C3649"/>
    <w:rsid w:val="009C45BB"/>
    <w:rsid w:val="009C48E5"/>
    <w:rsid w:val="009C5661"/>
    <w:rsid w:val="009C6B53"/>
    <w:rsid w:val="009C7960"/>
    <w:rsid w:val="009D0437"/>
    <w:rsid w:val="009D17DF"/>
    <w:rsid w:val="009D2038"/>
    <w:rsid w:val="009D2862"/>
    <w:rsid w:val="009D6F74"/>
    <w:rsid w:val="009E1017"/>
    <w:rsid w:val="009E26F6"/>
    <w:rsid w:val="009E605F"/>
    <w:rsid w:val="009F2C51"/>
    <w:rsid w:val="009F34D4"/>
    <w:rsid w:val="009F6B0C"/>
    <w:rsid w:val="009F73B0"/>
    <w:rsid w:val="009F748E"/>
    <w:rsid w:val="009F774B"/>
    <w:rsid w:val="00A023DC"/>
    <w:rsid w:val="00A026F6"/>
    <w:rsid w:val="00A03536"/>
    <w:rsid w:val="00A109C0"/>
    <w:rsid w:val="00A1293D"/>
    <w:rsid w:val="00A13549"/>
    <w:rsid w:val="00A13C05"/>
    <w:rsid w:val="00A15F8F"/>
    <w:rsid w:val="00A173A6"/>
    <w:rsid w:val="00A243E1"/>
    <w:rsid w:val="00A24CFA"/>
    <w:rsid w:val="00A253AA"/>
    <w:rsid w:val="00A26630"/>
    <w:rsid w:val="00A335D5"/>
    <w:rsid w:val="00A34F4B"/>
    <w:rsid w:val="00A35096"/>
    <w:rsid w:val="00A36012"/>
    <w:rsid w:val="00A36583"/>
    <w:rsid w:val="00A43872"/>
    <w:rsid w:val="00A4605B"/>
    <w:rsid w:val="00A502CF"/>
    <w:rsid w:val="00A50609"/>
    <w:rsid w:val="00A51646"/>
    <w:rsid w:val="00A51B7E"/>
    <w:rsid w:val="00A52D0E"/>
    <w:rsid w:val="00A54F4F"/>
    <w:rsid w:val="00A55973"/>
    <w:rsid w:val="00A5680F"/>
    <w:rsid w:val="00A56D13"/>
    <w:rsid w:val="00A57CD8"/>
    <w:rsid w:val="00A62510"/>
    <w:rsid w:val="00A6671A"/>
    <w:rsid w:val="00A708E5"/>
    <w:rsid w:val="00A71783"/>
    <w:rsid w:val="00A7207E"/>
    <w:rsid w:val="00A735EE"/>
    <w:rsid w:val="00A7540C"/>
    <w:rsid w:val="00A80C01"/>
    <w:rsid w:val="00A80DDC"/>
    <w:rsid w:val="00A819B6"/>
    <w:rsid w:val="00A84A16"/>
    <w:rsid w:val="00A90B17"/>
    <w:rsid w:val="00A910E6"/>
    <w:rsid w:val="00A9265E"/>
    <w:rsid w:val="00A936BB"/>
    <w:rsid w:val="00A94DE9"/>
    <w:rsid w:val="00A9614E"/>
    <w:rsid w:val="00A96354"/>
    <w:rsid w:val="00A96632"/>
    <w:rsid w:val="00AA147D"/>
    <w:rsid w:val="00AA297C"/>
    <w:rsid w:val="00AA453A"/>
    <w:rsid w:val="00AA67F0"/>
    <w:rsid w:val="00AA7471"/>
    <w:rsid w:val="00AB032B"/>
    <w:rsid w:val="00AB2168"/>
    <w:rsid w:val="00AB49DA"/>
    <w:rsid w:val="00AC129A"/>
    <w:rsid w:val="00AC1F65"/>
    <w:rsid w:val="00AC4365"/>
    <w:rsid w:val="00AC4F42"/>
    <w:rsid w:val="00AC7543"/>
    <w:rsid w:val="00AD01FA"/>
    <w:rsid w:val="00AD0E55"/>
    <w:rsid w:val="00AD22C0"/>
    <w:rsid w:val="00AD25F8"/>
    <w:rsid w:val="00AD3E03"/>
    <w:rsid w:val="00AD4AD1"/>
    <w:rsid w:val="00AD605A"/>
    <w:rsid w:val="00AE0977"/>
    <w:rsid w:val="00AE5F6F"/>
    <w:rsid w:val="00AE6DF9"/>
    <w:rsid w:val="00AE7E30"/>
    <w:rsid w:val="00AF0D7A"/>
    <w:rsid w:val="00AF2DC0"/>
    <w:rsid w:val="00AF463F"/>
    <w:rsid w:val="00AF511D"/>
    <w:rsid w:val="00B01018"/>
    <w:rsid w:val="00B01833"/>
    <w:rsid w:val="00B04E8C"/>
    <w:rsid w:val="00B058E8"/>
    <w:rsid w:val="00B06854"/>
    <w:rsid w:val="00B072F5"/>
    <w:rsid w:val="00B125DE"/>
    <w:rsid w:val="00B147A3"/>
    <w:rsid w:val="00B1494F"/>
    <w:rsid w:val="00B15894"/>
    <w:rsid w:val="00B17D13"/>
    <w:rsid w:val="00B20CC8"/>
    <w:rsid w:val="00B247A2"/>
    <w:rsid w:val="00B24D43"/>
    <w:rsid w:val="00B326C1"/>
    <w:rsid w:val="00B34593"/>
    <w:rsid w:val="00B36E88"/>
    <w:rsid w:val="00B40B63"/>
    <w:rsid w:val="00B41718"/>
    <w:rsid w:val="00B44B5F"/>
    <w:rsid w:val="00B455FE"/>
    <w:rsid w:val="00B4695E"/>
    <w:rsid w:val="00B55D46"/>
    <w:rsid w:val="00B603BD"/>
    <w:rsid w:val="00B639B7"/>
    <w:rsid w:val="00B6697B"/>
    <w:rsid w:val="00B66ED6"/>
    <w:rsid w:val="00B701F2"/>
    <w:rsid w:val="00B72AFD"/>
    <w:rsid w:val="00B73297"/>
    <w:rsid w:val="00B73FF9"/>
    <w:rsid w:val="00B75C8F"/>
    <w:rsid w:val="00B77339"/>
    <w:rsid w:val="00B80D4A"/>
    <w:rsid w:val="00B815B2"/>
    <w:rsid w:val="00B82EBE"/>
    <w:rsid w:val="00B83ADE"/>
    <w:rsid w:val="00B8705B"/>
    <w:rsid w:val="00B9019D"/>
    <w:rsid w:val="00B94261"/>
    <w:rsid w:val="00B95508"/>
    <w:rsid w:val="00B96824"/>
    <w:rsid w:val="00B97966"/>
    <w:rsid w:val="00BA0913"/>
    <w:rsid w:val="00BA1389"/>
    <w:rsid w:val="00BA5A20"/>
    <w:rsid w:val="00BA5E78"/>
    <w:rsid w:val="00BA61B6"/>
    <w:rsid w:val="00BA7CE8"/>
    <w:rsid w:val="00BB0496"/>
    <w:rsid w:val="00BB0B0B"/>
    <w:rsid w:val="00BB1AD7"/>
    <w:rsid w:val="00BB21B1"/>
    <w:rsid w:val="00BB2EAB"/>
    <w:rsid w:val="00BB335A"/>
    <w:rsid w:val="00BC127B"/>
    <w:rsid w:val="00BC1C77"/>
    <w:rsid w:val="00BC5766"/>
    <w:rsid w:val="00BC7D6E"/>
    <w:rsid w:val="00BD0857"/>
    <w:rsid w:val="00BD19B8"/>
    <w:rsid w:val="00BD483E"/>
    <w:rsid w:val="00BD4CA5"/>
    <w:rsid w:val="00BD5D3B"/>
    <w:rsid w:val="00BD7258"/>
    <w:rsid w:val="00BE2C27"/>
    <w:rsid w:val="00BE4027"/>
    <w:rsid w:val="00BE5CEF"/>
    <w:rsid w:val="00BE672B"/>
    <w:rsid w:val="00BE7413"/>
    <w:rsid w:val="00BF148F"/>
    <w:rsid w:val="00BF2B62"/>
    <w:rsid w:val="00BF3530"/>
    <w:rsid w:val="00BF4E09"/>
    <w:rsid w:val="00C004DB"/>
    <w:rsid w:val="00C01DD1"/>
    <w:rsid w:val="00C109BD"/>
    <w:rsid w:val="00C12732"/>
    <w:rsid w:val="00C146B3"/>
    <w:rsid w:val="00C14847"/>
    <w:rsid w:val="00C15AC5"/>
    <w:rsid w:val="00C21BD1"/>
    <w:rsid w:val="00C243DC"/>
    <w:rsid w:val="00C266CB"/>
    <w:rsid w:val="00C27383"/>
    <w:rsid w:val="00C32012"/>
    <w:rsid w:val="00C32B67"/>
    <w:rsid w:val="00C3334A"/>
    <w:rsid w:val="00C36E05"/>
    <w:rsid w:val="00C36E5F"/>
    <w:rsid w:val="00C41156"/>
    <w:rsid w:val="00C41DC7"/>
    <w:rsid w:val="00C423AB"/>
    <w:rsid w:val="00C436B8"/>
    <w:rsid w:val="00C439D8"/>
    <w:rsid w:val="00C449DE"/>
    <w:rsid w:val="00C45B32"/>
    <w:rsid w:val="00C45C1F"/>
    <w:rsid w:val="00C46BEC"/>
    <w:rsid w:val="00C47A75"/>
    <w:rsid w:val="00C5074D"/>
    <w:rsid w:val="00C510E0"/>
    <w:rsid w:val="00C52A7D"/>
    <w:rsid w:val="00C532CF"/>
    <w:rsid w:val="00C536EC"/>
    <w:rsid w:val="00C55D70"/>
    <w:rsid w:val="00C57B44"/>
    <w:rsid w:val="00C57E8F"/>
    <w:rsid w:val="00C60185"/>
    <w:rsid w:val="00C610C7"/>
    <w:rsid w:val="00C6195B"/>
    <w:rsid w:val="00C62652"/>
    <w:rsid w:val="00C649F2"/>
    <w:rsid w:val="00C725F9"/>
    <w:rsid w:val="00C735DF"/>
    <w:rsid w:val="00C74760"/>
    <w:rsid w:val="00C76EAB"/>
    <w:rsid w:val="00C804FC"/>
    <w:rsid w:val="00C80CF8"/>
    <w:rsid w:val="00C82938"/>
    <w:rsid w:val="00C87B66"/>
    <w:rsid w:val="00C87CC0"/>
    <w:rsid w:val="00C92E55"/>
    <w:rsid w:val="00C92E6C"/>
    <w:rsid w:val="00C93440"/>
    <w:rsid w:val="00C940D6"/>
    <w:rsid w:val="00C96D17"/>
    <w:rsid w:val="00CA6139"/>
    <w:rsid w:val="00CA645C"/>
    <w:rsid w:val="00CA65A1"/>
    <w:rsid w:val="00CA753E"/>
    <w:rsid w:val="00CB336A"/>
    <w:rsid w:val="00CB3988"/>
    <w:rsid w:val="00CB58E6"/>
    <w:rsid w:val="00CB68CB"/>
    <w:rsid w:val="00CB6969"/>
    <w:rsid w:val="00CC0AF4"/>
    <w:rsid w:val="00CC1A5B"/>
    <w:rsid w:val="00CC2181"/>
    <w:rsid w:val="00CC391D"/>
    <w:rsid w:val="00CC3FCB"/>
    <w:rsid w:val="00CC5A18"/>
    <w:rsid w:val="00CC7513"/>
    <w:rsid w:val="00CC77A4"/>
    <w:rsid w:val="00CD0AA7"/>
    <w:rsid w:val="00CD2357"/>
    <w:rsid w:val="00CD3573"/>
    <w:rsid w:val="00CD466D"/>
    <w:rsid w:val="00CD647A"/>
    <w:rsid w:val="00CD6B82"/>
    <w:rsid w:val="00CE590B"/>
    <w:rsid w:val="00CE723F"/>
    <w:rsid w:val="00CF0904"/>
    <w:rsid w:val="00CF6603"/>
    <w:rsid w:val="00D0095E"/>
    <w:rsid w:val="00D03B22"/>
    <w:rsid w:val="00D03B84"/>
    <w:rsid w:val="00D04EBF"/>
    <w:rsid w:val="00D072C9"/>
    <w:rsid w:val="00D077C3"/>
    <w:rsid w:val="00D1790B"/>
    <w:rsid w:val="00D21D36"/>
    <w:rsid w:val="00D24A8C"/>
    <w:rsid w:val="00D25467"/>
    <w:rsid w:val="00D30392"/>
    <w:rsid w:val="00D32F16"/>
    <w:rsid w:val="00D3586E"/>
    <w:rsid w:val="00D372AF"/>
    <w:rsid w:val="00D37F4D"/>
    <w:rsid w:val="00D40066"/>
    <w:rsid w:val="00D40707"/>
    <w:rsid w:val="00D408ED"/>
    <w:rsid w:val="00D41B67"/>
    <w:rsid w:val="00D44BBC"/>
    <w:rsid w:val="00D44EF5"/>
    <w:rsid w:val="00D56450"/>
    <w:rsid w:val="00D56572"/>
    <w:rsid w:val="00D568F2"/>
    <w:rsid w:val="00D60D03"/>
    <w:rsid w:val="00D62AC2"/>
    <w:rsid w:val="00D63CC4"/>
    <w:rsid w:val="00D65D38"/>
    <w:rsid w:val="00D708D0"/>
    <w:rsid w:val="00D71B5D"/>
    <w:rsid w:val="00D72B05"/>
    <w:rsid w:val="00D734D4"/>
    <w:rsid w:val="00D74060"/>
    <w:rsid w:val="00D7437D"/>
    <w:rsid w:val="00D748F3"/>
    <w:rsid w:val="00D776FC"/>
    <w:rsid w:val="00D777B2"/>
    <w:rsid w:val="00D82AFC"/>
    <w:rsid w:val="00D86381"/>
    <w:rsid w:val="00D866FE"/>
    <w:rsid w:val="00D91FE0"/>
    <w:rsid w:val="00D933BA"/>
    <w:rsid w:val="00D94D37"/>
    <w:rsid w:val="00D95363"/>
    <w:rsid w:val="00DA1771"/>
    <w:rsid w:val="00DA3E42"/>
    <w:rsid w:val="00DA3EA0"/>
    <w:rsid w:val="00DA51D4"/>
    <w:rsid w:val="00DA6508"/>
    <w:rsid w:val="00DB17CC"/>
    <w:rsid w:val="00DB195F"/>
    <w:rsid w:val="00DC2668"/>
    <w:rsid w:val="00DC2925"/>
    <w:rsid w:val="00DC3B95"/>
    <w:rsid w:val="00DC4D83"/>
    <w:rsid w:val="00DC5502"/>
    <w:rsid w:val="00DD1483"/>
    <w:rsid w:val="00DD3324"/>
    <w:rsid w:val="00DD37DD"/>
    <w:rsid w:val="00DD5CCC"/>
    <w:rsid w:val="00DD5D94"/>
    <w:rsid w:val="00DD68ED"/>
    <w:rsid w:val="00DE4A9B"/>
    <w:rsid w:val="00DE57B8"/>
    <w:rsid w:val="00DE596F"/>
    <w:rsid w:val="00DE62A8"/>
    <w:rsid w:val="00DE72F4"/>
    <w:rsid w:val="00DE7784"/>
    <w:rsid w:val="00DF0EDE"/>
    <w:rsid w:val="00DF1825"/>
    <w:rsid w:val="00DF41E7"/>
    <w:rsid w:val="00DF4DED"/>
    <w:rsid w:val="00DF541A"/>
    <w:rsid w:val="00DF5EB4"/>
    <w:rsid w:val="00E00091"/>
    <w:rsid w:val="00E01BF4"/>
    <w:rsid w:val="00E03E0C"/>
    <w:rsid w:val="00E055AD"/>
    <w:rsid w:val="00E068A8"/>
    <w:rsid w:val="00E07FFA"/>
    <w:rsid w:val="00E1268C"/>
    <w:rsid w:val="00E14A63"/>
    <w:rsid w:val="00E150EA"/>
    <w:rsid w:val="00E210BC"/>
    <w:rsid w:val="00E21D39"/>
    <w:rsid w:val="00E24BE2"/>
    <w:rsid w:val="00E24F25"/>
    <w:rsid w:val="00E3090F"/>
    <w:rsid w:val="00E312DD"/>
    <w:rsid w:val="00E318A6"/>
    <w:rsid w:val="00E334EE"/>
    <w:rsid w:val="00E33FA6"/>
    <w:rsid w:val="00E34AFF"/>
    <w:rsid w:val="00E40443"/>
    <w:rsid w:val="00E42A31"/>
    <w:rsid w:val="00E460A9"/>
    <w:rsid w:val="00E46968"/>
    <w:rsid w:val="00E46B12"/>
    <w:rsid w:val="00E4764B"/>
    <w:rsid w:val="00E47C0A"/>
    <w:rsid w:val="00E51D67"/>
    <w:rsid w:val="00E55F67"/>
    <w:rsid w:val="00E6206B"/>
    <w:rsid w:val="00E626FA"/>
    <w:rsid w:val="00E6303A"/>
    <w:rsid w:val="00E63189"/>
    <w:rsid w:val="00E63B41"/>
    <w:rsid w:val="00E63CAA"/>
    <w:rsid w:val="00E64678"/>
    <w:rsid w:val="00E667A8"/>
    <w:rsid w:val="00E7036C"/>
    <w:rsid w:val="00E706EE"/>
    <w:rsid w:val="00E70D97"/>
    <w:rsid w:val="00E72876"/>
    <w:rsid w:val="00E72AE6"/>
    <w:rsid w:val="00E72DDF"/>
    <w:rsid w:val="00E749BA"/>
    <w:rsid w:val="00E7674B"/>
    <w:rsid w:val="00E8169E"/>
    <w:rsid w:val="00E83669"/>
    <w:rsid w:val="00E877F1"/>
    <w:rsid w:val="00E9047C"/>
    <w:rsid w:val="00E90AF1"/>
    <w:rsid w:val="00E9146F"/>
    <w:rsid w:val="00E91B74"/>
    <w:rsid w:val="00E91ED5"/>
    <w:rsid w:val="00E9294C"/>
    <w:rsid w:val="00E92D1B"/>
    <w:rsid w:val="00E938B8"/>
    <w:rsid w:val="00E93D42"/>
    <w:rsid w:val="00E95C99"/>
    <w:rsid w:val="00EA05E2"/>
    <w:rsid w:val="00EA0BE4"/>
    <w:rsid w:val="00EA1C90"/>
    <w:rsid w:val="00EA1E64"/>
    <w:rsid w:val="00EA3343"/>
    <w:rsid w:val="00EA3808"/>
    <w:rsid w:val="00EA3B54"/>
    <w:rsid w:val="00EB12A6"/>
    <w:rsid w:val="00EB22C9"/>
    <w:rsid w:val="00EB2EE7"/>
    <w:rsid w:val="00EB73CF"/>
    <w:rsid w:val="00EC2034"/>
    <w:rsid w:val="00EC2A53"/>
    <w:rsid w:val="00EC4050"/>
    <w:rsid w:val="00EC50EB"/>
    <w:rsid w:val="00EC6947"/>
    <w:rsid w:val="00EC7441"/>
    <w:rsid w:val="00ED02FB"/>
    <w:rsid w:val="00ED0A13"/>
    <w:rsid w:val="00ED2344"/>
    <w:rsid w:val="00ED2544"/>
    <w:rsid w:val="00EE0559"/>
    <w:rsid w:val="00EE6FA0"/>
    <w:rsid w:val="00EE7110"/>
    <w:rsid w:val="00EF310F"/>
    <w:rsid w:val="00EF6907"/>
    <w:rsid w:val="00EF79A2"/>
    <w:rsid w:val="00EF7F7F"/>
    <w:rsid w:val="00F01039"/>
    <w:rsid w:val="00F03B31"/>
    <w:rsid w:val="00F07B0F"/>
    <w:rsid w:val="00F11DD6"/>
    <w:rsid w:val="00F12DD6"/>
    <w:rsid w:val="00F14653"/>
    <w:rsid w:val="00F14D44"/>
    <w:rsid w:val="00F16859"/>
    <w:rsid w:val="00F1757D"/>
    <w:rsid w:val="00F17C5B"/>
    <w:rsid w:val="00F221EB"/>
    <w:rsid w:val="00F24892"/>
    <w:rsid w:val="00F24E85"/>
    <w:rsid w:val="00F27B79"/>
    <w:rsid w:val="00F3186A"/>
    <w:rsid w:val="00F31B07"/>
    <w:rsid w:val="00F3367B"/>
    <w:rsid w:val="00F36F31"/>
    <w:rsid w:val="00F422D1"/>
    <w:rsid w:val="00F43E3F"/>
    <w:rsid w:val="00F45808"/>
    <w:rsid w:val="00F45924"/>
    <w:rsid w:val="00F51862"/>
    <w:rsid w:val="00F51C19"/>
    <w:rsid w:val="00F56419"/>
    <w:rsid w:val="00F61C86"/>
    <w:rsid w:val="00F62571"/>
    <w:rsid w:val="00F63E0A"/>
    <w:rsid w:val="00F670AE"/>
    <w:rsid w:val="00F70298"/>
    <w:rsid w:val="00F70C5D"/>
    <w:rsid w:val="00F73EAA"/>
    <w:rsid w:val="00F74B00"/>
    <w:rsid w:val="00F84550"/>
    <w:rsid w:val="00F86B08"/>
    <w:rsid w:val="00F86D48"/>
    <w:rsid w:val="00F90139"/>
    <w:rsid w:val="00F90EB9"/>
    <w:rsid w:val="00F93720"/>
    <w:rsid w:val="00F949EA"/>
    <w:rsid w:val="00F970F5"/>
    <w:rsid w:val="00FA29DA"/>
    <w:rsid w:val="00FA3CA9"/>
    <w:rsid w:val="00FA5498"/>
    <w:rsid w:val="00FA61F4"/>
    <w:rsid w:val="00FB09FB"/>
    <w:rsid w:val="00FB291B"/>
    <w:rsid w:val="00FB4406"/>
    <w:rsid w:val="00FB5952"/>
    <w:rsid w:val="00FC1453"/>
    <w:rsid w:val="00FC3769"/>
    <w:rsid w:val="00FC60C0"/>
    <w:rsid w:val="00FC648D"/>
    <w:rsid w:val="00FC6939"/>
    <w:rsid w:val="00FC6A0D"/>
    <w:rsid w:val="00FC7024"/>
    <w:rsid w:val="00FC707F"/>
    <w:rsid w:val="00FD1185"/>
    <w:rsid w:val="00FD33C8"/>
    <w:rsid w:val="00FD6C1B"/>
    <w:rsid w:val="00FD6F2D"/>
    <w:rsid w:val="00FD715D"/>
    <w:rsid w:val="00FD7ABE"/>
    <w:rsid w:val="00FE059E"/>
    <w:rsid w:val="00FE0E66"/>
    <w:rsid w:val="00FE3096"/>
    <w:rsid w:val="00FE3BEC"/>
    <w:rsid w:val="00FE7069"/>
    <w:rsid w:val="00FF2DCC"/>
    <w:rsid w:val="00FF4A9B"/>
    <w:rsid w:val="00FF6861"/>
    <w:rsid w:val="014C345E"/>
    <w:rsid w:val="014E31A7"/>
    <w:rsid w:val="01B47913"/>
    <w:rsid w:val="01C91065"/>
    <w:rsid w:val="022E53ED"/>
    <w:rsid w:val="023D3884"/>
    <w:rsid w:val="02C14E4D"/>
    <w:rsid w:val="030C46EF"/>
    <w:rsid w:val="035F68F3"/>
    <w:rsid w:val="039061A5"/>
    <w:rsid w:val="039D7084"/>
    <w:rsid w:val="03EF5F84"/>
    <w:rsid w:val="03FF7B2A"/>
    <w:rsid w:val="04262AE7"/>
    <w:rsid w:val="04404B69"/>
    <w:rsid w:val="04501988"/>
    <w:rsid w:val="046B0D16"/>
    <w:rsid w:val="046F1D6A"/>
    <w:rsid w:val="047A39D5"/>
    <w:rsid w:val="04D24004"/>
    <w:rsid w:val="05220B2B"/>
    <w:rsid w:val="05361838"/>
    <w:rsid w:val="057537F5"/>
    <w:rsid w:val="05CE09E0"/>
    <w:rsid w:val="05CE0B37"/>
    <w:rsid w:val="06531A94"/>
    <w:rsid w:val="06E35516"/>
    <w:rsid w:val="076E2BE8"/>
    <w:rsid w:val="077D2DC3"/>
    <w:rsid w:val="077E4712"/>
    <w:rsid w:val="07BA4493"/>
    <w:rsid w:val="07BE29B5"/>
    <w:rsid w:val="07D33275"/>
    <w:rsid w:val="07EF71F5"/>
    <w:rsid w:val="07F16299"/>
    <w:rsid w:val="080D6CCB"/>
    <w:rsid w:val="084F33CB"/>
    <w:rsid w:val="086B0DEA"/>
    <w:rsid w:val="087045F1"/>
    <w:rsid w:val="08870582"/>
    <w:rsid w:val="088B4BC1"/>
    <w:rsid w:val="08B26A7B"/>
    <w:rsid w:val="09074F73"/>
    <w:rsid w:val="095C3259"/>
    <w:rsid w:val="09D67614"/>
    <w:rsid w:val="0A2C4B4B"/>
    <w:rsid w:val="0A3036DA"/>
    <w:rsid w:val="0A472E10"/>
    <w:rsid w:val="0A602D3A"/>
    <w:rsid w:val="0A755F5A"/>
    <w:rsid w:val="0B283FF5"/>
    <w:rsid w:val="0B5157DC"/>
    <w:rsid w:val="0C09595B"/>
    <w:rsid w:val="0C131B46"/>
    <w:rsid w:val="0C2B1530"/>
    <w:rsid w:val="0C2F782D"/>
    <w:rsid w:val="0C5B5DA6"/>
    <w:rsid w:val="0C5C07AF"/>
    <w:rsid w:val="0CA378A9"/>
    <w:rsid w:val="0CD204E0"/>
    <w:rsid w:val="0CE70F29"/>
    <w:rsid w:val="0D032644"/>
    <w:rsid w:val="0D2E3D51"/>
    <w:rsid w:val="0D3F5FD7"/>
    <w:rsid w:val="0D5F3E9C"/>
    <w:rsid w:val="0D5F6DD5"/>
    <w:rsid w:val="0DD56A6A"/>
    <w:rsid w:val="0E520296"/>
    <w:rsid w:val="0E591D34"/>
    <w:rsid w:val="0EFE1A5D"/>
    <w:rsid w:val="0F8A0BCA"/>
    <w:rsid w:val="0F8B7704"/>
    <w:rsid w:val="0FE54BDF"/>
    <w:rsid w:val="100A4EB4"/>
    <w:rsid w:val="101B4A1D"/>
    <w:rsid w:val="102839C2"/>
    <w:rsid w:val="102E03FD"/>
    <w:rsid w:val="1042181C"/>
    <w:rsid w:val="104B5DF8"/>
    <w:rsid w:val="106B1C8C"/>
    <w:rsid w:val="10886A8A"/>
    <w:rsid w:val="10F56C53"/>
    <w:rsid w:val="112E785D"/>
    <w:rsid w:val="114B5294"/>
    <w:rsid w:val="12415B32"/>
    <w:rsid w:val="12824038"/>
    <w:rsid w:val="12AD02C1"/>
    <w:rsid w:val="12BC6DF3"/>
    <w:rsid w:val="12F651E2"/>
    <w:rsid w:val="12FC417D"/>
    <w:rsid w:val="130654DA"/>
    <w:rsid w:val="13691AD7"/>
    <w:rsid w:val="137E7551"/>
    <w:rsid w:val="13A445CA"/>
    <w:rsid w:val="13E037D0"/>
    <w:rsid w:val="140D1E84"/>
    <w:rsid w:val="144F320E"/>
    <w:rsid w:val="14A75CA2"/>
    <w:rsid w:val="14C92928"/>
    <w:rsid w:val="14DD6EF8"/>
    <w:rsid w:val="14E02952"/>
    <w:rsid w:val="152261E4"/>
    <w:rsid w:val="15231F1A"/>
    <w:rsid w:val="15674ADC"/>
    <w:rsid w:val="156F18B4"/>
    <w:rsid w:val="16346EE3"/>
    <w:rsid w:val="16495FB0"/>
    <w:rsid w:val="16B91665"/>
    <w:rsid w:val="16D97C10"/>
    <w:rsid w:val="16FB3DF8"/>
    <w:rsid w:val="17351018"/>
    <w:rsid w:val="17650211"/>
    <w:rsid w:val="179D2A55"/>
    <w:rsid w:val="17E13945"/>
    <w:rsid w:val="17F25E87"/>
    <w:rsid w:val="17F83137"/>
    <w:rsid w:val="180251EE"/>
    <w:rsid w:val="18424514"/>
    <w:rsid w:val="18927C38"/>
    <w:rsid w:val="18970B98"/>
    <w:rsid w:val="18A50BB4"/>
    <w:rsid w:val="18CB72D1"/>
    <w:rsid w:val="18CE0156"/>
    <w:rsid w:val="18CF0F5B"/>
    <w:rsid w:val="19070D06"/>
    <w:rsid w:val="19233046"/>
    <w:rsid w:val="1925775D"/>
    <w:rsid w:val="192C4EC1"/>
    <w:rsid w:val="194C3802"/>
    <w:rsid w:val="195B3A50"/>
    <w:rsid w:val="199E6DA8"/>
    <w:rsid w:val="19AE73C4"/>
    <w:rsid w:val="19B1697F"/>
    <w:rsid w:val="19D64F2C"/>
    <w:rsid w:val="1A43587B"/>
    <w:rsid w:val="1A7D3D4B"/>
    <w:rsid w:val="1A925210"/>
    <w:rsid w:val="1AAA43A5"/>
    <w:rsid w:val="1AD4283A"/>
    <w:rsid w:val="1AF12AA6"/>
    <w:rsid w:val="1B502533"/>
    <w:rsid w:val="1B605547"/>
    <w:rsid w:val="1BC13089"/>
    <w:rsid w:val="1C5700B0"/>
    <w:rsid w:val="1CA419B0"/>
    <w:rsid w:val="1CD8053C"/>
    <w:rsid w:val="1D7C504E"/>
    <w:rsid w:val="1D8A27A5"/>
    <w:rsid w:val="1DA77002"/>
    <w:rsid w:val="1DAD023F"/>
    <w:rsid w:val="1DEC434A"/>
    <w:rsid w:val="1EA57C2F"/>
    <w:rsid w:val="1EBF3DFF"/>
    <w:rsid w:val="1ED62019"/>
    <w:rsid w:val="1EEB504B"/>
    <w:rsid w:val="1F7A4D0F"/>
    <w:rsid w:val="203B0065"/>
    <w:rsid w:val="206660E8"/>
    <w:rsid w:val="20E8477B"/>
    <w:rsid w:val="2121470E"/>
    <w:rsid w:val="213C5FCD"/>
    <w:rsid w:val="215076EF"/>
    <w:rsid w:val="21673FAC"/>
    <w:rsid w:val="21760984"/>
    <w:rsid w:val="21EE20C9"/>
    <w:rsid w:val="21FD5FD6"/>
    <w:rsid w:val="223F5E68"/>
    <w:rsid w:val="224A1399"/>
    <w:rsid w:val="22744943"/>
    <w:rsid w:val="22993F80"/>
    <w:rsid w:val="22E652AE"/>
    <w:rsid w:val="23266340"/>
    <w:rsid w:val="243E598F"/>
    <w:rsid w:val="246B0E42"/>
    <w:rsid w:val="24A8479F"/>
    <w:rsid w:val="24B134AB"/>
    <w:rsid w:val="24B21BB3"/>
    <w:rsid w:val="24EF5866"/>
    <w:rsid w:val="251D5571"/>
    <w:rsid w:val="255A3AAA"/>
    <w:rsid w:val="25DB35F1"/>
    <w:rsid w:val="26022701"/>
    <w:rsid w:val="268B7F9B"/>
    <w:rsid w:val="26CC2320"/>
    <w:rsid w:val="26E5735B"/>
    <w:rsid w:val="26E741AB"/>
    <w:rsid w:val="27433CA3"/>
    <w:rsid w:val="27934DAD"/>
    <w:rsid w:val="27B5694E"/>
    <w:rsid w:val="27B71AF1"/>
    <w:rsid w:val="28101431"/>
    <w:rsid w:val="283D7A85"/>
    <w:rsid w:val="2860081F"/>
    <w:rsid w:val="28B544D8"/>
    <w:rsid w:val="28D12F83"/>
    <w:rsid w:val="29293A4A"/>
    <w:rsid w:val="29584841"/>
    <w:rsid w:val="297B3B92"/>
    <w:rsid w:val="297F4DAF"/>
    <w:rsid w:val="29A37974"/>
    <w:rsid w:val="29C268C9"/>
    <w:rsid w:val="2A7E0C5B"/>
    <w:rsid w:val="2A7F3030"/>
    <w:rsid w:val="2A8E77F5"/>
    <w:rsid w:val="2A940557"/>
    <w:rsid w:val="2AAF3D78"/>
    <w:rsid w:val="2AE50EF8"/>
    <w:rsid w:val="2AE74C0E"/>
    <w:rsid w:val="2AF7044E"/>
    <w:rsid w:val="2B64032F"/>
    <w:rsid w:val="2B7D1F85"/>
    <w:rsid w:val="2B8B2B3C"/>
    <w:rsid w:val="2BBC1E8C"/>
    <w:rsid w:val="2BDA695A"/>
    <w:rsid w:val="2C1C3D32"/>
    <w:rsid w:val="2C532C4A"/>
    <w:rsid w:val="2C85380C"/>
    <w:rsid w:val="2CC83B45"/>
    <w:rsid w:val="2D425BA3"/>
    <w:rsid w:val="2D5549AD"/>
    <w:rsid w:val="2E3150CB"/>
    <w:rsid w:val="2E471F88"/>
    <w:rsid w:val="2E5537D1"/>
    <w:rsid w:val="2EB24701"/>
    <w:rsid w:val="2ECD02FD"/>
    <w:rsid w:val="2F096035"/>
    <w:rsid w:val="2F833020"/>
    <w:rsid w:val="2F8C13F2"/>
    <w:rsid w:val="2FA0318E"/>
    <w:rsid w:val="300C251C"/>
    <w:rsid w:val="300E6A30"/>
    <w:rsid w:val="3019297E"/>
    <w:rsid w:val="303F7D61"/>
    <w:rsid w:val="30AF751F"/>
    <w:rsid w:val="30F53C41"/>
    <w:rsid w:val="310A4BB0"/>
    <w:rsid w:val="31212ED7"/>
    <w:rsid w:val="31353C42"/>
    <w:rsid w:val="31360356"/>
    <w:rsid w:val="31477D56"/>
    <w:rsid w:val="325B50DA"/>
    <w:rsid w:val="32683F72"/>
    <w:rsid w:val="32695D76"/>
    <w:rsid w:val="3272229E"/>
    <w:rsid w:val="328208EE"/>
    <w:rsid w:val="32996654"/>
    <w:rsid w:val="32A57876"/>
    <w:rsid w:val="32F94B6F"/>
    <w:rsid w:val="33071C74"/>
    <w:rsid w:val="33D730B4"/>
    <w:rsid w:val="34706D7B"/>
    <w:rsid w:val="349123B5"/>
    <w:rsid w:val="34A13D2C"/>
    <w:rsid w:val="34DB376C"/>
    <w:rsid w:val="35460FDE"/>
    <w:rsid w:val="35574B7A"/>
    <w:rsid w:val="3567091B"/>
    <w:rsid w:val="35994210"/>
    <w:rsid w:val="35D43FFD"/>
    <w:rsid w:val="35E0307F"/>
    <w:rsid w:val="35F047EF"/>
    <w:rsid w:val="368436BA"/>
    <w:rsid w:val="36D5395E"/>
    <w:rsid w:val="36DC4294"/>
    <w:rsid w:val="36EC34FC"/>
    <w:rsid w:val="37EE5C86"/>
    <w:rsid w:val="380440BE"/>
    <w:rsid w:val="38115A01"/>
    <w:rsid w:val="386C5A33"/>
    <w:rsid w:val="38836780"/>
    <w:rsid w:val="38D60742"/>
    <w:rsid w:val="390A69DC"/>
    <w:rsid w:val="391E7E2F"/>
    <w:rsid w:val="39343FB0"/>
    <w:rsid w:val="39612165"/>
    <w:rsid w:val="3AE65FC2"/>
    <w:rsid w:val="3AF0499E"/>
    <w:rsid w:val="3B142039"/>
    <w:rsid w:val="3B271042"/>
    <w:rsid w:val="3B6C2671"/>
    <w:rsid w:val="3BFE469F"/>
    <w:rsid w:val="3C112630"/>
    <w:rsid w:val="3C413C9A"/>
    <w:rsid w:val="3C8B17C8"/>
    <w:rsid w:val="3CCA7404"/>
    <w:rsid w:val="3CE64202"/>
    <w:rsid w:val="3D4F6385"/>
    <w:rsid w:val="3DF6786B"/>
    <w:rsid w:val="3E2B1286"/>
    <w:rsid w:val="3E677C48"/>
    <w:rsid w:val="3EAF7D97"/>
    <w:rsid w:val="3EFE103D"/>
    <w:rsid w:val="3F356C9F"/>
    <w:rsid w:val="3F48347B"/>
    <w:rsid w:val="3F4D76B4"/>
    <w:rsid w:val="3FBC09F7"/>
    <w:rsid w:val="3FCE1A2D"/>
    <w:rsid w:val="3FE009D8"/>
    <w:rsid w:val="3FE9538E"/>
    <w:rsid w:val="3FF825B7"/>
    <w:rsid w:val="40B62D82"/>
    <w:rsid w:val="40DB5182"/>
    <w:rsid w:val="40F10783"/>
    <w:rsid w:val="40F64D19"/>
    <w:rsid w:val="41034DA2"/>
    <w:rsid w:val="4184416E"/>
    <w:rsid w:val="424A6821"/>
    <w:rsid w:val="425C2EBF"/>
    <w:rsid w:val="42A94161"/>
    <w:rsid w:val="42E535B4"/>
    <w:rsid w:val="43187DD5"/>
    <w:rsid w:val="431F3B23"/>
    <w:rsid w:val="432449D6"/>
    <w:rsid w:val="43502DF7"/>
    <w:rsid w:val="437367CF"/>
    <w:rsid w:val="43842335"/>
    <w:rsid w:val="43DB5526"/>
    <w:rsid w:val="43E82882"/>
    <w:rsid w:val="44656130"/>
    <w:rsid w:val="449823AC"/>
    <w:rsid w:val="44D30FC5"/>
    <w:rsid w:val="44DF3CBE"/>
    <w:rsid w:val="450E75B9"/>
    <w:rsid w:val="452F4565"/>
    <w:rsid w:val="457A0DE4"/>
    <w:rsid w:val="45D37884"/>
    <w:rsid w:val="46083D7D"/>
    <w:rsid w:val="46167CE7"/>
    <w:rsid w:val="47096211"/>
    <w:rsid w:val="472A1018"/>
    <w:rsid w:val="478510BF"/>
    <w:rsid w:val="47981C60"/>
    <w:rsid w:val="47D4583B"/>
    <w:rsid w:val="481158F4"/>
    <w:rsid w:val="48971405"/>
    <w:rsid w:val="48A73E4E"/>
    <w:rsid w:val="48CC21F8"/>
    <w:rsid w:val="49435651"/>
    <w:rsid w:val="495A6461"/>
    <w:rsid w:val="49C6636A"/>
    <w:rsid w:val="4A141401"/>
    <w:rsid w:val="4A732EB8"/>
    <w:rsid w:val="4A8115C8"/>
    <w:rsid w:val="4AB62FC4"/>
    <w:rsid w:val="4ABA77EB"/>
    <w:rsid w:val="4B1668F9"/>
    <w:rsid w:val="4BA26DA3"/>
    <w:rsid w:val="4BA568E5"/>
    <w:rsid w:val="4BF825C5"/>
    <w:rsid w:val="4C4E1378"/>
    <w:rsid w:val="4CD80EDC"/>
    <w:rsid w:val="4D0D65BC"/>
    <w:rsid w:val="4D241CFD"/>
    <w:rsid w:val="4D344B88"/>
    <w:rsid w:val="4DAF57B7"/>
    <w:rsid w:val="4DB05717"/>
    <w:rsid w:val="4DD1758E"/>
    <w:rsid w:val="4E7344AB"/>
    <w:rsid w:val="4F532B42"/>
    <w:rsid w:val="4F664397"/>
    <w:rsid w:val="4F895C1D"/>
    <w:rsid w:val="4FC518F8"/>
    <w:rsid w:val="4FE230F7"/>
    <w:rsid w:val="5016628E"/>
    <w:rsid w:val="509E49B0"/>
    <w:rsid w:val="509F3AE9"/>
    <w:rsid w:val="50F30332"/>
    <w:rsid w:val="51527D33"/>
    <w:rsid w:val="519B0609"/>
    <w:rsid w:val="52FA09AE"/>
    <w:rsid w:val="52FF0FE3"/>
    <w:rsid w:val="531126D0"/>
    <w:rsid w:val="53424DDC"/>
    <w:rsid w:val="53616B0E"/>
    <w:rsid w:val="54090D46"/>
    <w:rsid w:val="541E0BD0"/>
    <w:rsid w:val="542861DB"/>
    <w:rsid w:val="544C71B6"/>
    <w:rsid w:val="54576581"/>
    <w:rsid w:val="54670BC7"/>
    <w:rsid w:val="5484227E"/>
    <w:rsid w:val="55185BE5"/>
    <w:rsid w:val="552F2D9B"/>
    <w:rsid w:val="55970644"/>
    <w:rsid w:val="56185621"/>
    <w:rsid w:val="567B221D"/>
    <w:rsid w:val="56A57927"/>
    <w:rsid w:val="56B17ABA"/>
    <w:rsid w:val="56CC6C6B"/>
    <w:rsid w:val="56D228A1"/>
    <w:rsid w:val="56E85B49"/>
    <w:rsid w:val="57543536"/>
    <w:rsid w:val="5755277D"/>
    <w:rsid w:val="5821482A"/>
    <w:rsid w:val="58AA78EC"/>
    <w:rsid w:val="58C408F5"/>
    <w:rsid w:val="59081D5D"/>
    <w:rsid w:val="598A421F"/>
    <w:rsid w:val="59A05C84"/>
    <w:rsid w:val="59E80199"/>
    <w:rsid w:val="59ED6B18"/>
    <w:rsid w:val="5A3F3291"/>
    <w:rsid w:val="5A60434F"/>
    <w:rsid w:val="5B2707A0"/>
    <w:rsid w:val="5B2B2885"/>
    <w:rsid w:val="5B326122"/>
    <w:rsid w:val="5BC74568"/>
    <w:rsid w:val="5BDE39BF"/>
    <w:rsid w:val="5C183F01"/>
    <w:rsid w:val="5C3B6750"/>
    <w:rsid w:val="5C4D00EA"/>
    <w:rsid w:val="5C802C97"/>
    <w:rsid w:val="5CE3330D"/>
    <w:rsid w:val="5D34224D"/>
    <w:rsid w:val="5D370A16"/>
    <w:rsid w:val="5D883A15"/>
    <w:rsid w:val="5DD524BF"/>
    <w:rsid w:val="5E0430AD"/>
    <w:rsid w:val="5E0F26A3"/>
    <w:rsid w:val="5E414975"/>
    <w:rsid w:val="5E5868A0"/>
    <w:rsid w:val="5E745BAC"/>
    <w:rsid w:val="5E7C64B8"/>
    <w:rsid w:val="5E8D201F"/>
    <w:rsid w:val="5EA7336E"/>
    <w:rsid w:val="5EC21857"/>
    <w:rsid w:val="5F841ABA"/>
    <w:rsid w:val="603A22B4"/>
    <w:rsid w:val="603D5F1E"/>
    <w:rsid w:val="609E571E"/>
    <w:rsid w:val="60DE0D62"/>
    <w:rsid w:val="61A17E2E"/>
    <w:rsid w:val="61D97F12"/>
    <w:rsid w:val="62456545"/>
    <w:rsid w:val="62585F1C"/>
    <w:rsid w:val="627C4685"/>
    <w:rsid w:val="62B9483E"/>
    <w:rsid w:val="62C53F6E"/>
    <w:rsid w:val="62DC4A05"/>
    <w:rsid w:val="62F94483"/>
    <w:rsid w:val="63041767"/>
    <w:rsid w:val="6306446C"/>
    <w:rsid w:val="635836E5"/>
    <w:rsid w:val="64581B08"/>
    <w:rsid w:val="6466222F"/>
    <w:rsid w:val="64C47D88"/>
    <w:rsid w:val="6502493D"/>
    <w:rsid w:val="6547627D"/>
    <w:rsid w:val="65A22461"/>
    <w:rsid w:val="65F25FE3"/>
    <w:rsid w:val="66550649"/>
    <w:rsid w:val="66903F03"/>
    <w:rsid w:val="66D9204A"/>
    <w:rsid w:val="66F273E8"/>
    <w:rsid w:val="67327333"/>
    <w:rsid w:val="67825C22"/>
    <w:rsid w:val="678A7265"/>
    <w:rsid w:val="67E41CE9"/>
    <w:rsid w:val="68270994"/>
    <w:rsid w:val="689164DC"/>
    <w:rsid w:val="68B3578D"/>
    <w:rsid w:val="68B67AF8"/>
    <w:rsid w:val="69151E79"/>
    <w:rsid w:val="691B6E43"/>
    <w:rsid w:val="69327AAF"/>
    <w:rsid w:val="693C00B0"/>
    <w:rsid w:val="696470E8"/>
    <w:rsid w:val="69A273BF"/>
    <w:rsid w:val="69D42E4C"/>
    <w:rsid w:val="6A2F7667"/>
    <w:rsid w:val="6A4A6C2A"/>
    <w:rsid w:val="6A922720"/>
    <w:rsid w:val="6A9D2441"/>
    <w:rsid w:val="6AAD671D"/>
    <w:rsid w:val="6AFB202C"/>
    <w:rsid w:val="6B3C16AA"/>
    <w:rsid w:val="6B5B21BE"/>
    <w:rsid w:val="6B997B22"/>
    <w:rsid w:val="6BE204C5"/>
    <w:rsid w:val="6C233B74"/>
    <w:rsid w:val="6C2F41FF"/>
    <w:rsid w:val="6C796143"/>
    <w:rsid w:val="6CDB5047"/>
    <w:rsid w:val="6CDE14F0"/>
    <w:rsid w:val="6D407853"/>
    <w:rsid w:val="6E0C385A"/>
    <w:rsid w:val="6EA7491B"/>
    <w:rsid w:val="6EAE0B8E"/>
    <w:rsid w:val="6EBA5D6B"/>
    <w:rsid w:val="6EDF788E"/>
    <w:rsid w:val="6EF11AF6"/>
    <w:rsid w:val="6FD87493"/>
    <w:rsid w:val="70313DDC"/>
    <w:rsid w:val="703803C1"/>
    <w:rsid w:val="703A52AC"/>
    <w:rsid w:val="70607D24"/>
    <w:rsid w:val="7098324C"/>
    <w:rsid w:val="70B739E1"/>
    <w:rsid w:val="70C0749C"/>
    <w:rsid w:val="71183150"/>
    <w:rsid w:val="711C21F2"/>
    <w:rsid w:val="711E5655"/>
    <w:rsid w:val="712E63F7"/>
    <w:rsid w:val="713B0B58"/>
    <w:rsid w:val="714B68F5"/>
    <w:rsid w:val="717E112C"/>
    <w:rsid w:val="71BF2D17"/>
    <w:rsid w:val="71E2225C"/>
    <w:rsid w:val="722B5EE2"/>
    <w:rsid w:val="723963C0"/>
    <w:rsid w:val="72730869"/>
    <w:rsid w:val="728F31F6"/>
    <w:rsid w:val="72D50625"/>
    <w:rsid w:val="72E13C39"/>
    <w:rsid w:val="72E6246E"/>
    <w:rsid w:val="73034793"/>
    <w:rsid w:val="73093A3F"/>
    <w:rsid w:val="730C10B1"/>
    <w:rsid w:val="73131697"/>
    <w:rsid w:val="73AE1B36"/>
    <w:rsid w:val="73C053F4"/>
    <w:rsid w:val="740857E9"/>
    <w:rsid w:val="743C49B2"/>
    <w:rsid w:val="74495C13"/>
    <w:rsid w:val="74940C67"/>
    <w:rsid w:val="749F155E"/>
    <w:rsid w:val="74B82A4B"/>
    <w:rsid w:val="74F7104B"/>
    <w:rsid w:val="74FD05B3"/>
    <w:rsid w:val="75EF5049"/>
    <w:rsid w:val="769C3988"/>
    <w:rsid w:val="77011D4B"/>
    <w:rsid w:val="771632BF"/>
    <w:rsid w:val="77357330"/>
    <w:rsid w:val="773D1BD2"/>
    <w:rsid w:val="77427E0C"/>
    <w:rsid w:val="776821F4"/>
    <w:rsid w:val="777449FF"/>
    <w:rsid w:val="77785DEA"/>
    <w:rsid w:val="77D2078A"/>
    <w:rsid w:val="78024CF1"/>
    <w:rsid w:val="7864181E"/>
    <w:rsid w:val="786F09A9"/>
    <w:rsid w:val="78FF1701"/>
    <w:rsid w:val="7A2D2777"/>
    <w:rsid w:val="7A5B1A47"/>
    <w:rsid w:val="7A70182E"/>
    <w:rsid w:val="7A932B2E"/>
    <w:rsid w:val="7AC43629"/>
    <w:rsid w:val="7ADD312D"/>
    <w:rsid w:val="7AEF73F7"/>
    <w:rsid w:val="7AF603D8"/>
    <w:rsid w:val="7B1D290D"/>
    <w:rsid w:val="7B2B344E"/>
    <w:rsid w:val="7B7432A0"/>
    <w:rsid w:val="7B7E6DD8"/>
    <w:rsid w:val="7BA369AB"/>
    <w:rsid w:val="7BA61212"/>
    <w:rsid w:val="7BAF5CC2"/>
    <w:rsid w:val="7CBC0E7B"/>
    <w:rsid w:val="7CBE2392"/>
    <w:rsid w:val="7CDD7C3D"/>
    <w:rsid w:val="7CF1441A"/>
    <w:rsid w:val="7D112F76"/>
    <w:rsid w:val="7D143FA2"/>
    <w:rsid w:val="7D1C078F"/>
    <w:rsid w:val="7D3712A8"/>
    <w:rsid w:val="7D7F5E15"/>
    <w:rsid w:val="7E036786"/>
    <w:rsid w:val="7E10471D"/>
    <w:rsid w:val="7E493D81"/>
    <w:rsid w:val="7E9E267E"/>
    <w:rsid w:val="7E9F4B6E"/>
    <w:rsid w:val="7EC01AE4"/>
    <w:rsid w:val="7ED059AF"/>
    <w:rsid w:val="7F0361BC"/>
    <w:rsid w:val="7F2058D4"/>
    <w:rsid w:val="7F5F7E25"/>
    <w:rsid w:val="7FE45669"/>
    <w:rsid w:val="7FEC6796"/>
    <w:rsid w:val="7FF36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iPriority="0" w:semiHidden="0" w:name="Normal Indent"/>
    <w:lsdException w:qFormat="1"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1"/>
      <w:szCs w:val="24"/>
      <w:lang w:val="en-US" w:eastAsia="zh-CN" w:bidi="ar-SA"/>
    </w:rPr>
  </w:style>
  <w:style w:type="paragraph" w:styleId="4">
    <w:name w:val="heading 1"/>
    <w:basedOn w:val="1"/>
    <w:next w:val="1"/>
    <w:link w:val="69"/>
    <w:autoRedefine/>
    <w:qFormat/>
    <w:uiPriority w:val="0"/>
    <w:pPr>
      <w:keepNext/>
      <w:keepLines/>
      <w:spacing w:line="360" w:lineRule="auto"/>
      <w:jc w:val="center"/>
      <w:outlineLvl w:val="0"/>
    </w:pPr>
    <w:rPr>
      <w:b/>
      <w:bCs/>
      <w:kern w:val="44"/>
      <w:sz w:val="44"/>
      <w:szCs w:val="44"/>
      <w:lang w:val="zh-CN"/>
    </w:rPr>
  </w:style>
  <w:style w:type="paragraph" w:styleId="5">
    <w:name w:val="heading 2"/>
    <w:basedOn w:val="4"/>
    <w:next w:val="6"/>
    <w:link w:val="70"/>
    <w:autoRedefine/>
    <w:qFormat/>
    <w:uiPriority w:val="0"/>
    <w:pPr>
      <w:spacing w:before="50" w:beforeLines="50" w:after="50" w:afterLines="50"/>
      <w:outlineLvl w:val="1"/>
    </w:pPr>
    <w:rPr>
      <w:sz w:val="32"/>
    </w:rPr>
  </w:style>
  <w:style w:type="paragraph" w:styleId="6">
    <w:name w:val="heading 3"/>
    <w:basedOn w:val="1"/>
    <w:next w:val="1"/>
    <w:link w:val="71"/>
    <w:autoRedefine/>
    <w:qFormat/>
    <w:uiPriority w:val="0"/>
    <w:pPr>
      <w:keepNext/>
      <w:keepLines/>
      <w:spacing w:before="50" w:beforeLines="50" w:after="50" w:afterLines="50" w:line="360" w:lineRule="auto"/>
      <w:jc w:val="left"/>
      <w:outlineLvl w:val="2"/>
    </w:pPr>
    <w:rPr>
      <w:rFonts w:ascii="等线" w:hAnsi="等线"/>
      <w:b/>
      <w:bCs/>
      <w:sz w:val="28"/>
      <w:szCs w:val="28"/>
      <w:lang w:val="zh-CN"/>
    </w:rPr>
  </w:style>
  <w:style w:type="paragraph" w:styleId="7">
    <w:name w:val="heading 4"/>
    <w:basedOn w:val="1"/>
    <w:next w:val="1"/>
    <w:link w:val="72"/>
    <w:autoRedefine/>
    <w:qFormat/>
    <w:uiPriority w:val="0"/>
    <w:pPr>
      <w:keepLines/>
      <w:spacing w:before="120" w:beforeLines="50" w:line="360" w:lineRule="auto"/>
      <w:jc w:val="left"/>
      <w:outlineLvl w:val="3"/>
    </w:pPr>
    <w:rPr>
      <w:b/>
      <w:bCs/>
      <w:sz w:val="28"/>
      <w:lang w:val="zh-CN"/>
    </w:rPr>
  </w:style>
  <w:style w:type="paragraph" w:styleId="8">
    <w:name w:val="heading 5"/>
    <w:basedOn w:val="1"/>
    <w:next w:val="1"/>
    <w:link w:val="73"/>
    <w:autoRedefine/>
    <w:unhideWhenUsed/>
    <w:qFormat/>
    <w:uiPriority w:val="0"/>
    <w:pPr>
      <w:keepLines/>
      <w:spacing w:line="360" w:lineRule="auto"/>
      <w:outlineLvl w:val="4"/>
    </w:pPr>
    <w:rPr>
      <w:b/>
      <w:bCs/>
      <w:kern w:val="0"/>
      <w:sz w:val="24"/>
      <w:szCs w:val="28"/>
    </w:rPr>
  </w:style>
  <w:style w:type="paragraph" w:styleId="9">
    <w:name w:val="heading 6"/>
    <w:basedOn w:val="1"/>
    <w:next w:val="1"/>
    <w:link w:val="74"/>
    <w:autoRedefine/>
    <w:unhideWhenUsed/>
    <w:qFormat/>
    <w:uiPriority w:val="0"/>
    <w:pPr>
      <w:numPr>
        <w:ilvl w:val="0"/>
        <w:numId w:val="1"/>
      </w:numPr>
      <w:spacing w:line="360" w:lineRule="auto"/>
      <w:ind w:left="0" w:firstLine="200" w:firstLineChars="200"/>
      <w:outlineLvl w:val="5"/>
    </w:pPr>
    <w:rPr>
      <w:kern w:val="0"/>
    </w:rPr>
  </w:style>
  <w:style w:type="paragraph" w:styleId="10">
    <w:name w:val="heading 7"/>
    <w:basedOn w:val="11"/>
    <w:next w:val="1"/>
    <w:link w:val="75"/>
    <w:autoRedefine/>
    <w:unhideWhenUsed/>
    <w:qFormat/>
    <w:uiPriority w:val="0"/>
    <w:pPr>
      <w:widowControl/>
      <w:adjustRightInd w:val="0"/>
      <w:snapToGrid w:val="0"/>
      <w:spacing w:line="360" w:lineRule="auto"/>
      <w:ind w:firstLine="0" w:firstLineChars="0"/>
      <w:jc w:val="center"/>
      <w:outlineLvl w:val="6"/>
    </w:pPr>
    <w:rPr>
      <w:b/>
      <w:kern w:val="28"/>
    </w:rPr>
  </w:style>
  <w:style w:type="paragraph" w:styleId="12">
    <w:name w:val="heading 8"/>
    <w:basedOn w:val="9"/>
    <w:next w:val="11"/>
    <w:link w:val="76"/>
    <w:autoRedefine/>
    <w:qFormat/>
    <w:uiPriority w:val="0"/>
    <w:pPr>
      <w:keepNext/>
      <w:keepLines/>
      <w:numPr>
        <w:numId w:val="0"/>
      </w:numPr>
      <w:spacing w:before="50" w:beforeLines="50" w:after="50" w:afterLines="50" w:line="240" w:lineRule="auto"/>
      <w:jc w:val="left"/>
      <w:outlineLvl w:val="7"/>
    </w:pPr>
    <w:rPr>
      <w:b/>
      <w:szCs w:val="20"/>
    </w:rPr>
  </w:style>
  <w:style w:type="paragraph" w:styleId="13">
    <w:name w:val="heading 9"/>
    <w:basedOn w:val="1"/>
    <w:next w:val="11"/>
    <w:link w:val="77"/>
    <w:autoRedefine/>
    <w:qFormat/>
    <w:uiPriority w:val="0"/>
    <w:pPr>
      <w:keepNext/>
      <w:keepLines/>
      <w:tabs>
        <w:tab w:val="left" w:pos="1584"/>
      </w:tabs>
      <w:spacing w:before="100" w:beforeAutospacing="1" w:after="100" w:afterAutospacing="1" w:line="360" w:lineRule="auto"/>
      <w:jc w:val="center"/>
      <w:outlineLvl w:val="8"/>
    </w:pPr>
    <w:rPr>
      <w:b/>
      <w:sz w:val="36"/>
      <w:szCs w:val="20"/>
    </w:rPr>
  </w:style>
  <w:style w:type="character" w:default="1" w:styleId="57">
    <w:name w:val="Default Paragraph Font"/>
    <w:autoRedefine/>
    <w:semiHidden/>
    <w:unhideWhenUsed/>
    <w:qFormat/>
    <w:uiPriority w:val="1"/>
  </w:style>
  <w:style w:type="table" w:default="1" w:styleId="5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217"/>
    <w:autoRedefine/>
    <w:unhideWhenUsed/>
    <w:qFormat/>
    <w:uiPriority w:val="0"/>
    <w:pPr>
      <w:spacing w:after="120"/>
    </w:pPr>
  </w:style>
  <w:style w:type="paragraph" w:styleId="3">
    <w:name w:val="Body Text 2"/>
    <w:basedOn w:val="1"/>
    <w:link w:val="183"/>
    <w:autoRedefine/>
    <w:qFormat/>
    <w:uiPriority w:val="0"/>
    <w:pPr>
      <w:widowControl/>
      <w:jc w:val="left"/>
    </w:pPr>
    <w:rPr>
      <w:rFonts w:ascii="楷体_GB2312" w:eastAsia="楷体_GB2312"/>
      <w:color w:val="000000"/>
      <w:kern w:val="0"/>
      <w:szCs w:val="21"/>
    </w:rPr>
  </w:style>
  <w:style w:type="paragraph" w:styleId="11">
    <w:name w:val="Normal Indent"/>
    <w:basedOn w:val="1"/>
    <w:link w:val="81"/>
    <w:autoRedefine/>
    <w:unhideWhenUsed/>
    <w:qFormat/>
    <w:uiPriority w:val="0"/>
    <w:pPr>
      <w:ind w:firstLine="420" w:firstLineChars="200"/>
    </w:pPr>
  </w:style>
  <w:style w:type="paragraph" w:styleId="14">
    <w:name w:val="List 3"/>
    <w:basedOn w:val="1"/>
    <w:autoRedefine/>
    <w:qFormat/>
    <w:uiPriority w:val="0"/>
    <w:pPr>
      <w:ind w:left="100" w:leftChars="400" w:hanging="200" w:hangingChars="200"/>
    </w:pPr>
    <w:rPr>
      <w:rFonts w:ascii="Times New Roman" w:hAnsi="Times New Roman"/>
    </w:rPr>
  </w:style>
  <w:style w:type="paragraph" w:styleId="15">
    <w:name w:val="toc 7"/>
    <w:basedOn w:val="1"/>
    <w:next w:val="1"/>
    <w:autoRedefine/>
    <w:qFormat/>
    <w:uiPriority w:val="39"/>
    <w:pPr>
      <w:ind w:left="2520" w:leftChars="1200"/>
    </w:pPr>
    <w:rPr>
      <w:rFonts w:ascii="Calibri"/>
      <w:szCs w:val="22"/>
    </w:rPr>
  </w:style>
  <w:style w:type="paragraph" w:styleId="16">
    <w:name w:val="caption"/>
    <w:basedOn w:val="1"/>
    <w:next w:val="1"/>
    <w:autoRedefine/>
    <w:qFormat/>
    <w:uiPriority w:val="0"/>
    <w:rPr>
      <w:rFonts w:ascii="Arial" w:hAnsi="Arial" w:eastAsia="黑体" w:cs="Arial"/>
      <w:sz w:val="20"/>
      <w:szCs w:val="20"/>
    </w:rPr>
  </w:style>
  <w:style w:type="paragraph" w:styleId="17">
    <w:name w:val="List Bullet"/>
    <w:basedOn w:val="1"/>
    <w:autoRedefine/>
    <w:qFormat/>
    <w:uiPriority w:val="0"/>
    <w:rPr>
      <w:rFonts w:ascii="Times New Roman" w:hAnsi="Times New Roman"/>
      <w:szCs w:val="20"/>
    </w:rPr>
  </w:style>
  <w:style w:type="paragraph" w:styleId="18">
    <w:name w:val="Document Map"/>
    <w:basedOn w:val="1"/>
    <w:link w:val="130"/>
    <w:autoRedefine/>
    <w:qFormat/>
    <w:uiPriority w:val="0"/>
    <w:rPr>
      <w:rFonts w:hAnsi="等线" w:eastAsia="等线"/>
      <w:sz w:val="18"/>
      <w:szCs w:val="18"/>
    </w:rPr>
  </w:style>
  <w:style w:type="paragraph" w:styleId="19">
    <w:name w:val="toa heading"/>
    <w:basedOn w:val="1"/>
    <w:next w:val="1"/>
    <w:autoRedefine/>
    <w:qFormat/>
    <w:uiPriority w:val="0"/>
    <w:pPr>
      <w:spacing w:before="120"/>
    </w:pPr>
    <w:rPr>
      <w:rFonts w:ascii="Arial" w:hAnsi="Arial"/>
      <w:b/>
      <w:bCs/>
    </w:rPr>
  </w:style>
  <w:style w:type="paragraph" w:styleId="20">
    <w:name w:val="annotation text"/>
    <w:basedOn w:val="1"/>
    <w:link w:val="94"/>
    <w:autoRedefine/>
    <w:unhideWhenUsed/>
    <w:qFormat/>
    <w:uiPriority w:val="99"/>
    <w:pPr>
      <w:jc w:val="left"/>
    </w:pPr>
  </w:style>
  <w:style w:type="paragraph" w:styleId="21">
    <w:name w:val="Body Text 3"/>
    <w:basedOn w:val="1"/>
    <w:link w:val="181"/>
    <w:autoRedefine/>
    <w:qFormat/>
    <w:uiPriority w:val="0"/>
    <w:rPr>
      <w:rFonts w:hAnsi="等线" w:eastAsia="等线"/>
      <w:sz w:val="24"/>
      <w:szCs w:val="20"/>
    </w:rPr>
  </w:style>
  <w:style w:type="paragraph" w:styleId="22">
    <w:name w:val="Body Text Indent"/>
    <w:basedOn w:val="1"/>
    <w:link w:val="153"/>
    <w:autoRedefine/>
    <w:qFormat/>
    <w:uiPriority w:val="0"/>
    <w:pPr>
      <w:spacing w:after="120"/>
      <w:ind w:left="420" w:leftChars="200"/>
    </w:pPr>
    <w:rPr>
      <w:rFonts w:ascii="等线" w:hAnsi="等线" w:eastAsia="等线"/>
    </w:rPr>
  </w:style>
  <w:style w:type="paragraph" w:styleId="23">
    <w:name w:val="List 2"/>
    <w:basedOn w:val="1"/>
    <w:autoRedefine/>
    <w:qFormat/>
    <w:uiPriority w:val="0"/>
    <w:pPr>
      <w:ind w:left="100" w:leftChars="200" w:hanging="200" w:hangingChars="200"/>
    </w:pPr>
    <w:rPr>
      <w:rFonts w:ascii="Times New Roman" w:hAnsi="Times New Roman"/>
    </w:rPr>
  </w:style>
  <w:style w:type="paragraph" w:styleId="24">
    <w:name w:val="Block Text"/>
    <w:basedOn w:val="1"/>
    <w:autoRedefine/>
    <w:qFormat/>
    <w:uiPriority w:val="0"/>
    <w:pPr>
      <w:spacing w:line="360" w:lineRule="auto"/>
      <w:ind w:left="540" w:leftChars="257" w:right="544" w:rightChars="259"/>
    </w:pPr>
    <w:rPr>
      <w:rFonts w:ascii="Arial Narrow" w:hAnsi="Arial Narrow"/>
      <w:sz w:val="18"/>
    </w:rPr>
  </w:style>
  <w:style w:type="paragraph" w:styleId="25">
    <w:name w:val="List Bullet 2"/>
    <w:basedOn w:val="1"/>
    <w:autoRedefine/>
    <w:qFormat/>
    <w:uiPriority w:val="0"/>
    <w:pPr>
      <w:tabs>
        <w:tab w:val="left" w:pos="780"/>
      </w:tabs>
      <w:ind w:left="900" w:hanging="420"/>
    </w:pPr>
    <w:rPr>
      <w:rFonts w:ascii="Times New Roman" w:hAnsi="Times New Roman"/>
    </w:rPr>
  </w:style>
  <w:style w:type="paragraph" w:styleId="26">
    <w:name w:val="toc 5"/>
    <w:basedOn w:val="1"/>
    <w:next w:val="1"/>
    <w:autoRedefine/>
    <w:qFormat/>
    <w:uiPriority w:val="39"/>
    <w:pPr>
      <w:ind w:left="1680" w:leftChars="800"/>
    </w:pPr>
    <w:rPr>
      <w:rFonts w:ascii="Calibri"/>
      <w:szCs w:val="22"/>
    </w:rPr>
  </w:style>
  <w:style w:type="paragraph" w:styleId="27">
    <w:name w:val="toc 3"/>
    <w:basedOn w:val="1"/>
    <w:next w:val="1"/>
    <w:autoRedefine/>
    <w:qFormat/>
    <w:uiPriority w:val="39"/>
    <w:pPr>
      <w:ind w:left="840" w:leftChars="400"/>
    </w:pPr>
    <w:rPr>
      <w:rFonts w:ascii="Times New Roman" w:hAnsi="Times New Roman"/>
    </w:rPr>
  </w:style>
  <w:style w:type="paragraph" w:styleId="28">
    <w:name w:val="Plain Text"/>
    <w:basedOn w:val="1"/>
    <w:link w:val="82"/>
    <w:autoRedefine/>
    <w:unhideWhenUsed/>
    <w:qFormat/>
    <w:uiPriority w:val="0"/>
    <w:rPr>
      <w:rFonts w:hAnsi="Courier New" w:eastAsia="等线" w:cs="Courier New"/>
      <w:szCs w:val="21"/>
    </w:rPr>
  </w:style>
  <w:style w:type="paragraph" w:styleId="29">
    <w:name w:val="toc 8"/>
    <w:basedOn w:val="1"/>
    <w:next w:val="1"/>
    <w:autoRedefine/>
    <w:qFormat/>
    <w:uiPriority w:val="39"/>
    <w:pPr>
      <w:ind w:left="2940" w:leftChars="1400"/>
    </w:pPr>
    <w:rPr>
      <w:rFonts w:ascii="Calibri"/>
      <w:szCs w:val="22"/>
    </w:rPr>
  </w:style>
  <w:style w:type="paragraph" w:styleId="30">
    <w:name w:val="Date"/>
    <w:basedOn w:val="1"/>
    <w:next w:val="1"/>
    <w:link w:val="83"/>
    <w:autoRedefine/>
    <w:qFormat/>
    <w:uiPriority w:val="0"/>
    <w:pPr>
      <w:autoSpaceDE w:val="0"/>
      <w:autoSpaceDN w:val="0"/>
      <w:adjustRightInd w:val="0"/>
    </w:pPr>
    <w:rPr>
      <w:rFonts w:hAnsi="等线" w:eastAsia="等线"/>
      <w:sz w:val="28"/>
      <w:szCs w:val="22"/>
    </w:rPr>
  </w:style>
  <w:style w:type="paragraph" w:styleId="31">
    <w:name w:val="Body Text Indent 2"/>
    <w:basedOn w:val="1"/>
    <w:link w:val="115"/>
    <w:autoRedefine/>
    <w:qFormat/>
    <w:uiPriority w:val="0"/>
    <w:pPr>
      <w:ind w:firstLine="640" w:firstLineChars="200"/>
    </w:pPr>
    <w:rPr>
      <w:rFonts w:ascii="等线" w:hAnsi="等线" w:eastAsia="仿宋_GB2312"/>
      <w:sz w:val="32"/>
    </w:rPr>
  </w:style>
  <w:style w:type="paragraph" w:styleId="32">
    <w:name w:val="endnote text"/>
    <w:basedOn w:val="1"/>
    <w:link w:val="139"/>
    <w:autoRedefine/>
    <w:qFormat/>
    <w:uiPriority w:val="0"/>
    <w:pPr>
      <w:jc w:val="left"/>
    </w:pPr>
    <w:rPr>
      <w:rFonts w:ascii="Courier" w:hAnsi="Courier" w:eastAsia="PMingLiU"/>
      <w:snapToGrid w:val="0"/>
      <w:kern w:val="0"/>
      <w:sz w:val="24"/>
      <w:szCs w:val="20"/>
      <w:lang w:val="en-AU" w:eastAsia="en-US"/>
    </w:rPr>
  </w:style>
  <w:style w:type="paragraph" w:styleId="33">
    <w:name w:val="Balloon Text"/>
    <w:basedOn w:val="1"/>
    <w:link w:val="87"/>
    <w:autoRedefine/>
    <w:unhideWhenUsed/>
    <w:qFormat/>
    <w:uiPriority w:val="0"/>
    <w:rPr>
      <w:rFonts w:hAnsi="Times New Roman"/>
      <w:sz w:val="18"/>
      <w:szCs w:val="18"/>
    </w:rPr>
  </w:style>
  <w:style w:type="paragraph" w:styleId="34">
    <w:name w:val="footer"/>
    <w:basedOn w:val="1"/>
    <w:link w:val="89"/>
    <w:autoRedefine/>
    <w:qFormat/>
    <w:uiPriority w:val="99"/>
    <w:pPr>
      <w:tabs>
        <w:tab w:val="center" w:pos="4153"/>
        <w:tab w:val="right" w:pos="8306"/>
      </w:tabs>
      <w:snapToGrid w:val="0"/>
      <w:jc w:val="left"/>
    </w:pPr>
    <w:rPr>
      <w:rFonts w:hAnsi="Times New Roman"/>
      <w:sz w:val="18"/>
      <w:szCs w:val="18"/>
    </w:rPr>
  </w:style>
  <w:style w:type="paragraph" w:styleId="35">
    <w:name w:val="header"/>
    <w:basedOn w:val="1"/>
    <w:link w:val="84"/>
    <w:autoRedefine/>
    <w:qFormat/>
    <w:uiPriority w:val="99"/>
    <w:pPr>
      <w:pBdr>
        <w:bottom w:val="single" w:color="auto" w:sz="6" w:space="1"/>
      </w:pBdr>
      <w:tabs>
        <w:tab w:val="center" w:pos="4153"/>
        <w:tab w:val="right" w:pos="8306"/>
      </w:tabs>
      <w:snapToGrid w:val="0"/>
      <w:jc w:val="center"/>
    </w:pPr>
    <w:rPr>
      <w:rFonts w:hAnsi="Times New Roman"/>
      <w:sz w:val="18"/>
      <w:szCs w:val="18"/>
    </w:rPr>
  </w:style>
  <w:style w:type="paragraph" w:styleId="36">
    <w:name w:val="toc 1"/>
    <w:basedOn w:val="1"/>
    <w:next w:val="1"/>
    <w:autoRedefine/>
    <w:qFormat/>
    <w:uiPriority w:val="39"/>
    <w:pPr>
      <w:tabs>
        <w:tab w:val="right" w:leader="dot" w:pos="8296"/>
      </w:tabs>
      <w:spacing w:line="360" w:lineRule="auto"/>
      <w:ind w:left="850" w:leftChars="1" w:hanging="848" w:hangingChars="404"/>
      <w:jc w:val="center"/>
    </w:pPr>
    <w:rPr>
      <w:rFonts w:ascii="Times New Roman" w:hAnsi="Times New Roman"/>
    </w:rPr>
  </w:style>
  <w:style w:type="paragraph" w:styleId="37">
    <w:name w:val="toc 4"/>
    <w:basedOn w:val="1"/>
    <w:next w:val="1"/>
    <w:autoRedefine/>
    <w:qFormat/>
    <w:uiPriority w:val="39"/>
    <w:pPr>
      <w:ind w:left="1260" w:leftChars="600"/>
    </w:pPr>
    <w:rPr>
      <w:rFonts w:ascii="Calibri"/>
      <w:szCs w:val="22"/>
    </w:rPr>
  </w:style>
  <w:style w:type="paragraph" w:styleId="38">
    <w:name w:val="index heading"/>
    <w:basedOn w:val="1"/>
    <w:next w:val="39"/>
    <w:autoRedefine/>
    <w:qFormat/>
    <w:uiPriority w:val="0"/>
    <w:pPr>
      <w:spacing w:before="120" w:after="120"/>
      <w:jc w:val="left"/>
    </w:pPr>
    <w:rPr>
      <w:rFonts w:ascii="Times New Roman" w:hAnsi="Times New Roman"/>
      <w:b/>
      <w:bCs/>
      <w:i/>
      <w:iCs/>
      <w:sz w:val="20"/>
      <w:szCs w:val="20"/>
    </w:rPr>
  </w:style>
  <w:style w:type="paragraph" w:styleId="39">
    <w:name w:val="index 1"/>
    <w:basedOn w:val="1"/>
    <w:next w:val="1"/>
    <w:autoRedefine/>
    <w:unhideWhenUsed/>
    <w:qFormat/>
    <w:uiPriority w:val="0"/>
  </w:style>
  <w:style w:type="paragraph" w:styleId="40">
    <w:name w:val="Subtitle"/>
    <w:basedOn w:val="1"/>
    <w:link w:val="85"/>
    <w:autoRedefine/>
    <w:qFormat/>
    <w:uiPriority w:val="0"/>
    <w:pPr>
      <w:widowControl/>
      <w:jc w:val="center"/>
    </w:pPr>
    <w:rPr>
      <w:rFonts w:ascii="Times New Roman" w:hAnsi="Times New Roman" w:eastAsia="等线"/>
      <w:u w:val="single"/>
      <w:lang w:eastAsia="en-US"/>
    </w:rPr>
  </w:style>
  <w:style w:type="paragraph" w:styleId="41">
    <w:name w:val="List"/>
    <w:basedOn w:val="1"/>
    <w:autoRedefine/>
    <w:qFormat/>
    <w:uiPriority w:val="0"/>
    <w:pPr>
      <w:ind w:left="200" w:hanging="200" w:hangingChars="200"/>
    </w:pPr>
    <w:rPr>
      <w:rFonts w:ascii="Times New Roman" w:hAnsi="Times New Roman"/>
    </w:rPr>
  </w:style>
  <w:style w:type="paragraph" w:styleId="42">
    <w:name w:val="footnote text"/>
    <w:basedOn w:val="1"/>
    <w:link w:val="131"/>
    <w:autoRedefine/>
    <w:qFormat/>
    <w:uiPriority w:val="0"/>
    <w:pPr>
      <w:jc w:val="left"/>
    </w:pPr>
    <w:rPr>
      <w:rFonts w:ascii="Courier" w:hAnsi="Courier" w:eastAsia="PMingLiU"/>
      <w:snapToGrid w:val="0"/>
      <w:kern w:val="0"/>
      <w:sz w:val="24"/>
      <w:szCs w:val="20"/>
      <w:lang w:val="en-AU" w:eastAsia="en-US"/>
    </w:rPr>
  </w:style>
  <w:style w:type="paragraph" w:styleId="43">
    <w:name w:val="toc 6"/>
    <w:basedOn w:val="1"/>
    <w:next w:val="1"/>
    <w:autoRedefine/>
    <w:qFormat/>
    <w:uiPriority w:val="39"/>
    <w:pPr>
      <w:ind w:left="2100" w:leftChars="1000"/>
    </w:pPr>
    <w:rPr>
      <w:rFonts w:ascii="Calibri"/>
      <w:szCs w:val="22"/>
    </w:rPr>
  </w:style>
  <w:style w:type="paragraph" w:styleId="44">
    <w:name w:val="List 5"/>
    <w:basedOn w:val="1"/>
    <w:autoRedefine/>
    <w:qFormat/>
    <w:uiPriority w:val="0"/>
    <w:pPr>
      <w:ind w:left="100" w:leftChars="800" w:hanging="200" w:hangingChars="200"/>
    </w:pPr>
    <w:rPr>
      <w:rFonts w:ascii="Times New Roman" w:hAnsi="Times New Roman"/>
    </w:rPr>
  </w:style>
  <w:style w:type="paragraph" w:styleId="45">
    <w:name w:val="Body Text Indent 3"/>
    <w:basedOn w:val="1"/>
    <w:link w:val="170"/>
    <w:autoRedefine/>
    <w:qFormat/>
    <w:uiPriority w:val="0"/>
    <w:pPr>
      <w:spacing w:after="120"/>
      <w:ind w:left="420" w:leftChars="200"/>
    </w:pPr>
    <w:rPr>
      <w:rFonts w:ascii="等线" w:hAnsi="等线" w:eastAsia="等线"/>
      <w:sz w:val="16"/>
      <w:szCs w:val="16"/>
    </w:rPr>
  </w:style>
  <w:style w:type="paragraph" w:styleId="46">
    <w:name w:val="toc 2"/>
    <w:basedOn w:val="1"/>
    <w:next w:val="1"/>
    <w:autoRedefine/>
    <w:qFormat/>
    <w:uiPriority w:val="39"/>
    <w:pPr>
      <w:tabs>
        <w:tab w:val="right" w:leader="dot" w:pos="9344"/>
      </w:tabs>
      <w:spacing w:line="360" w:lineRule="auto"/>
      <w:jc w:val="left"/>
    </w:pPr>
    <w:rPr>
      <w:b/>
      <w:smallCaps/>
      <w:szCs w:val="21"/>
    </w:rPr>
  </w:style>
  <w:style w:type="paragraph" w:styleId="47">
    <w:name w:val="toc 9"/>
    <w:basedOn w:val="1"/>
    <w:next w:val="1"/>
    <w:autoRedefine/>
    <w:qFormat/>
    <w:uiPriority w:val="39"/>
    <w:pPr>
      <w:ind w:left="3360" w:leftChars="1600"/>
    </w:pPr>
    <w:rPr>
      <w:rFonts w:ascii="Calibri"/>
      <w:szCs w:val="22"/>
    </w:rPr>
  </w:style>
  <w:style w:type="paragraph" w:styleId="48">
    <w:name w:val="List 4"/>
    <w:basedOn w:val="1"/>
    <w:autoRedefine/>
    <w:qFormat/>
    <w:uiPriority w:val="0"/>
    <w:pPr>
      <w:ind w:left="100" w:leftChars="600" w:hanging="200" w:hangingChars="200"/>
    </w:pPr>
    <w:rPr>
      <w:rFonts w:ascii="Times New Roman" w:hAnsi="Times New Roman"/>
    </w:rPr>
  </w:style>
  <w:style w:type="paragraph" w:styleId="49">
    <w:name w:val="HTML Preformatted"/>
    <w:basedOn w:val="1"/>
    <w:link w:val="113"/>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Arial Unicode MS" w:hAnsi="Arial Unicode MS" w:eastAsia="Arial Unicode MS"/>
      <w:color w:val="000000"/>
      <w:szCs w:val="22"/>
    </w:rPr>
  </w:style>
  <w:style w:type="paragraph" w:styleId="50">
    <w:name w:val="Normal (Web)"/>
    <w:basedOn w:val="1"/>
    <w:next w:val="1"/>
    <w:autoRedefine/>
    <w:unhideWhenUsed/>
    <w:qFormat/>
    <w:uiPriority w:val="0"/>
    <w:pPr>
      <w:spacing w:before="100" w:beforeAutospacing="1" w:after="100" w:afterAutospacing="1"/>
      <w:jc w:val="left"/>
    </w:pPr>
    <w:rPr>
      <w:rFonts w:ascii="Calibri"/>
      <w:kern w:val="0"/>
      <w:sz w:val="24"/>
    </w:rPr>
  </w:style>
  <w:style w:type="paragraph" w:styleId="51">
    <w:name w:val="Title"/>
    <w:basedOn w:val="1"/>
    <w:link w:val="68"/>
    <w:autoRedefine/>
    <w:qFormat/>
    <w:uiPriority w:val="0"/>
    <w:pPr>
      <w:spacing w:before="240" w:after="60"/>
      <w:jc w:val="center"/>
      <w:outlineLvl w:val="0"/>
    </w:pPr>
    <w:rPr>
      <w:rFonts w:ascii="Arial" w:hAnsi="Arial" w:cs="Arial"/>
      <w:b/>
      <w:bCs/>
      <w:sz w:val="84"/>
      <w:szCs w:val="32"/>
    </w:rPr>
  </w:style>
  <w:style w:type="paragraph" w:styleId="52">
    <w:name w:val="annotation subject"/>
    <w:basedOn w:val="20"/>
    <w:next w:val="20"/>
    <w:link w:val="80"/>
    <w:autoRedefine/>
    <w:unhideWhenUsed/>
    <w:qFormat/>
    <w:uiPriority w:val="0"/>
    <w:rPr>
      <w:rFonts w:hAnsi="等线"/>
      <w:b/>
      <w:bCs/>
    </w:rPr>
  </w:style>
  <w:style w:type="paragraph" w:styleId="53">
    <w:name w:val="Body Text First Indent"/>
    <w:basedOn w:val="2"/>
    <w:link w:val="188"/>
    <w:autoRedefine/>
    <w:qFormat/>
    <w:uiPriority w:val="0"/>
    <w:pPr>
      <w:ind w:firstLine="420" w:firstLineChars="100"/>
    </w:pPr>
    <w:rPr>
      <w:rFonts w:ascii="等线" w:hAnsi="等线" w:eastAsia="等线"/>
    </w:rPr>
  </w:style>
  <w:style w:type="paragraph" w:styleId="54">
    <w:name w:val="Body Text First Indent 2"/>
    <w:basedOn w:val="22"/>
    <w:link w:val="152"/>
    <w:autoRedefine/>
    <w:qFormat/>
    <w:uiPriority w:val="0"/>
    <w:pPr>
      <w:adjustRightInd w:val="0"/>
      <w:spacing w:line="312" w:lineRule="atLeast"/>
      <w:ind w:firstLine="420" w:firstLineChars="200"/>
      <w:textAlignment w:val="baseline"/>
    </w:pPr>
  </w:style>
  <w:style w:type="table" w:styleId="56">
    <w:name w:val="Table Grid"/>
    <w:basedOn w:val="55"/>
    <w:autoRedefine/>
    <w:qFormat/>
    <w:uiPriority w:val="3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8">
    <w:name w:val="Strong"/>
    <w:basedOn w:val="57"/>
    <w:autoRedefine/>
    <w:qFormat/>
    <w:uiPriority w:val="0"/>
    <w:rPr>
      <w:b/>
      <w:bCs/>
    </w:rPr>
  </w:style>
  <w:style w:type="character" w:styleId="59">
    <w:name w:val="page number"/>
    <w:autoRedefine/>
    <w:qFormat/>
    <w:uiPriority w:val="0"/>
  </w:style>
  <w:style w:type="character" w:styleId="60">
    <w:name w:val="FollowedHyperlink"/>
    <w:autoRedefine/>
    <w:qFormat/>
    <w:uiPriority w:val="0"/>
    <w:rPr>
      <w:color w:val="800080"/>
      <w:u w:val="single"/>
    </w:rPr>
  </w:style>
  <w:style w:type="character" w:styleId="61">
    <w:name w:val="Emphasis"/>
    <w:autoRedefine/>
    <w:qFormat/>
    <w:uiPriority w:val="0"/>
    <w:rPr>
      <w:color w:val="CC0000"/>
    </w:rPr>
  </w:style>
  <w:style w:type="character" w:styleId="62">
    <w:name w:val="HTML Typewriter"/>
    <w:autoRedefine/>
    <w:qFormat/>
    <w:uiPriority w:val="0"/>
    <w:rPr>
      <w:rFonts w:ascii="宋体" w:hAnsi="宋体" w:eastAsia="宋体" w:cs="宋体"/>
      <w:sz w:val="24"/>
      <w:szCs w:val="24"/>
    </w:rPr>
  </w:style>
  <w:style w:type="character" w:styleId="63">
    <w:name w:val="Hyperlink"/>
    <w:autoRedefine/>
    <w:qFormat/>
    <w:uiPriority w:val="99"/>
    <w:rPr>
      <w:color w:val="0000FF"/>
      <w:u w:val="single"/>
    </w:rPr>
  </w:style>
  <w:style w:type="character" w:styleId="64">
    <w:name w:val="annotation reference"/>
    <w:autoRedefine/>
    <w:unhideWhenUsed/>
    <w:qFormat/>
    <w:uiPriority w:val="99"/>
    <w:rPr>
      <w:sz w:val="21"/>
      <w:szCs w:val="21"/>
    </w:rPr>
  </w:style>
  <w:style w:type="paragraph" w:customStyle="1" w:styleId="65">
    <w:name w:val="BodyText1I2"/>
    <w:basedOn w:val="66"/>
    <w:autoRedefine/>
    <w:qFormat/>
    <w:uiPriority w:val="0"/>
    <w:pPr>
      <w:widowControl w:val="0"/>
      <w:spacing w:after="120" w:line="360" w:lineRule="auto"/>
      <w:ind w:left="420" w:leftChars="200" w:firstLine="420" w:firstLineChars="200"/>
      <w:jc w:val="both"/>
    </w:pPr>
    <w:rPr>
      <w:rFonts w:ascii="Calibri" w:hAnsi="Calibri" w:eastAsia="宋体" w:cs="Times New Roman"/>
      <w:kern w:val="2"/>
      <w:sz w:val="24"/>
      <w:szCs w:val="22"/>
      <w:lang w:val="en-US" w:eastAsia="zh-CN" w:bidi="ar-SA"/>
    </w:rPr>
  </w:style>
  <w:style w:type="paragraph" w:customStyle="1" w:styleId="66">
    <w:name w:val="BodyTextIndent"/>
    <w:next w:val="1"/>
    <w:autoRedefine/>
    <w:qFormat/>
    <w:uiPriority w:val="0"/>
    <w:pPr>
      <w:widowControl w:val="0"/>
      <w:spacing w:after="120" w:line="360" w:lineRule="auto"/>
      <w:ind w:left="420" w:leftChars="200" w:firstLine="420" w:firstLineChars="200"/>
      <w:jc w:val="both"/>
    </w:pPr>
    <w:rPr>
      <w:rFonts w:ascii="Calibri" w:hAnsi="Calibri" w:eastAsia="宋体" w:cs="Times New Roman"/>
      <w:kern w:val="2"/>
      <w:sz w:val="21"/>
      <w:szCs w:val="24"/>
      <w:lang w:val="en-US" w:eastAsia="zh-CN" w:bidi="ar-SA"/>
    </w:rPr>
  </w:style>
  <w:style w:type="character" w:customStyle="1" w:styleId="67">
    <w:name w:val="标题 1 Char"/>
    <w:autoRedefine/>
    <w:qFormat/>
    <w:uiPriority w:val="9"/>
    <w:rPr>
      <w:rFonts w:ascii="仿宋_GB2312" w:hAnsi="Times New Roman" w:eastAsia="仿宋_GB2312"/>
      <w:b/>
      <w:bCs/>
      <w:kern w:val="44"/>
      <w:sz w:val="44"/>
      <w:szCs w:val="44"/>
    </w:rPr>
  </w:style>
  <w:style w:type="character" w:customStyle="1" w:styleId="68">
    <w:name w:val="标题 字符"/>
    <w:link w:val="51"/>
    <w:autoRedefine/>
    <w:qFormat/>
    <w:uiPriority w:val="0"/>
    <w:rPr>
      <w:rFonts w:ascii="Arial" w:hAnsi="Arial" w:eastAsia="宋体" w:cs="Arial"/>
      <w:b/>
      <w:bCs/>
      <w:kern w:val="2"/>
      <w:sz w:val="84"/>
      <w:szCs w:val="32"/>
    </w:rPr>
  </w:style>
  <w:style w:type="character" w:customStyle="1" w:styleId="69">
    <w:name w:val="标题 1 字符"/>
    <w:link w:val="4"/>
    <w:autoRedefine/>
    <w:qFormat/>
    <w:uiPriority w:val="0"/>
    <w:rPr>
      <w:rFonts w:ascii="仿宋_GB2312" w:hAnsi="Calibri" w:eastAsia="宋体"/>
      <w:b/>
      <w:bCs/>
      <w:kern w:val="44"/>
      <w:sz w:val="44"/>
      <w:szCs w:val="44"/>
      <w:lang w:val="zh-CN"/>
    </w:rPr>
  </w:style>
  <w:style w:type="character" w:customStyle="1" w:styleId="70">
    <w:name w:val="标题 2 字符"/>
    <w:link w:val="5"/>
    <w:autoRedefine/>
    <w:qFormat/>
    <w:uiPriority w:val="0"/>
    <w:rPr>
      <w:rFonts w:ascii="宋体" w:hAnsi="宋体" w:eastAsia="宋体"/>
      <w:b/>
      <w:bCs/>
      <w:kern w:val="44"/>
      <w:sz w:val="32"/>
      <w:szCs w:val="44"/>
      <w:lang w:val="zh-CN"/>
    </w:rPr>
  </w:style>
  <w:style w:type="character" w:customStyle="1" w:styleId="71">
    <w:name w:val="标题 3 字符"/>
    <w:link w:val="6"/>
    <w:autoRedefine/>
    <w:qFormat/>
    <w:uiPriority w:val="0"/>
    <w:rPr>
      <w:rFonts w:ascii="等线" w:hAnsi="等线" w:eastAsia="宋体" w:cs="Times New Roman"/>
      <w:b/>
      <w:bCs/>
      <w:sz w:val="28"/>
      <w:szCs w:val="28"/>
      <w:lang w:val="zh-CN"/>
    </w:rPr>
  </w:style>
  <w:style w:type="character" w:customStyle="1" w:styleId="72">
    <w:name w:val="标题 4 字符"/>
    <w:link w:val="7"/>
    <w:autoRedefine/>
    <w:qFormat/>
    <w:uiPriority w:val="0"/>
    <w:rPr>
      <w:rFonts w:ascii="宋体" w:hAnsi="宋体" w:eastAsia="宋体" w:cs="Times New Roman"/>
      <w:b/>
      <w:bCs/>
      <w:sz w:val="28"/>
      <w:lang w:val="zh-CN"/>
    </w:rPr>
  </w:style>
  <w:style w:type="character" w:customStyle="1" w:styleId="73">
    <w:name w:val="标题 5 字符"/>
    <w:link w:val="8"/>
    <w:autoRedefine/>
    <w:qFormat/>
    <w:uiPriority w:val="0"/>
    <w:rPr>
      <w:rFonts w:ascii="宋体" w:hAnsi="宋体" w:eastAsia="宋体" w:cs="Times New Roman"/>
      <w:b/>
      <w:bCs/>
      <w:kern w:val="0"/>
      <w:sz w:val="24"/>
      <w:szCs w:val="28"/>
    </w:rPr>
  </w:style>
  <w:style w:type="character" w:customStyle="1" w:styleId="74">
    <w:name w:val="标题 6 字符"/>
    <w:link w:val="9"/>
    <w:autoRedefine/>
    <w:qFormat/>
    <w:uiPriority w:val="0"/>
    <w:rPr>
      <w:kern w:val="0"/>
    </w:rPr>
  </w:style>
  <w:style w:type="character" w:customStyle="1" w:styleId="75">
    <w:name w:val="标题 7 字符"/>
    <w:link w:val="10"/>
    <w:autoRedefine/>
    <w:qFormat/>
    <w:uiPriority w:val="0"/>
    <w:rPr>
      <w:rFonts w:ascii="宋体" w:hAnsi="宋体" w:eastAsia="宋体" w:cs="Times New Roman"/>
      <w:b/>
      <w:kern w:val="28"/>
      <w:szCs w:val="24"/>
    </w:rPr>
  </w:style>
  <w:style w:type="character" w:customStyle="1" w:styleId="76">
    <w:name w:val="标题 8 字符"/>
    <w:link w:val="12"/>
    <w:autoRedefine/>
    <w:qFormat/>
    <w:uiPriority w:val="0"/>
    <w:rPr>
      <w:rFonts w:ascii="宋体" w:hAnsi="宋体" w:eastAsia="宋体" w:cs="Times New Roman"/>
      <w:b/>
      <w:kern w:val="0"/>
      <w:szCs w:val="20"/>
    </w:rPr>
  </w:style>
  <w:style w:type="character" w:customStyle="1" w:styleId="77">
    <w:name w:val="标题 9 字符"/>
    <w:link w:val="13"/>
    <w:autoRedefine/>
    <w:qFormat/>
    <w:uiPriority w:val="0"/>
    <w:rPr>
      <w:rFonts w:ascii="宋体" w:hAnsi="宋体" w:eastAsia="宋体" w:cs="Times New Roman"/>
      <w:b/>
      <w:sz w:val="36"/>
      <w:szCs w:val="20"/>
    </w:rPr>
  </w:style>
  <w:style w:type="paragraph" w:customStyle="1" w:styleId="78">
    <w:name w:val="标题2"/>
    <w:basedOn w:val="4"/>
    <w:autoRedefine/>
    <w:qFormat/>
    <w:uiPriority w:val="0"/>
    <w:pPr>
      <w:spacing w:line="312" w:lineRule="auto"/>
    </w:pPr>
    <w:rPr>
      <w:bCs w:val="0"/>
      <w:sz w:val="30"/>
      <w:szCs w:val="20"/>
      <w:lang w:val="en-US"/>
    </w:rPr>
  </w:style>
  <w:style w:type="paragraph" w:customStyle="1" w:styleId="79">
    <w:name w:val="标题3"/>
    <w:basedOn w:val="4"/>
    <w:autoRedefine/>
    <w:qFormat/>
    <w:uiPriority w:val="0"/>
    <w:pPr>
      <w:spacing w:before="50" w:beforeLines="50" w:line="312" w:lineRule="auto"/>
    </w:pPr>
    <w:rPr>
      <w:bCs w:val="0"/>
      <w:sz w:val="24"/>
      <w:szCs w:val="20"/>
      <w:lang w:val="en-US"/>
    </w:rPr>
  </w:style>
  <w:style w:type="character" w:customStyle="1" w:styleId="80">
    <w:name w:val="批注主题 字符"/>
    <w:link w:val="52"/>
    <w:autoRedefine/>
    <w:qFormat/>
    <w:uiPriority w:val="0"/>
    <w:rPr>
      <w:rFonts w:ascii="仿宋_GB2312" w:eastAsia="仿宋_GB2312"/>
      <w:b/>
      <w:bCs/>
      <w:szCs w:val="24"/>
    </w:rPr>
  </w:style>
  <w:style w:type="character" w:customStyle="1" w:styleId="81">
    <w:name w:val="正文缩进 字符"/>
    <w:link w:val="11"/>
    <w:autoRedefine/>
    <w:qFormat/>
    <w:uiPriority w:val="0"/>
    <w:rPr>
      <w:rFonts w:ascii="Times New Roman" w:hAnsi="Times New Roman" w:eastAsia="宋体" w:cs="Times New Roman"/>
    </w:rPr>
  </w:style>
  <w:style w:type="character" w:customStyle="1" w:styleId="82">
    <w:name w:val="纯文本 字符"/>
    <w:link w:val="28"/>
    <w:autoRedefine/>
    <w:qFormat/>
    <w:uiPriority w:val="0"/>
    <w:rPr>
      <w:rFonts w:ascii="宋体" w:hAnsi="Courier New" w:cs="Courier New"/>
      <w:szCs w:val="21"/>
    </w:rPr>
  </w:style>
  <w:style w:type="character" w:customStyle="1" w:styleId="83">
    <w:name w:val="日期 字符"/>
    <w:link w:val="30"/>
    <w:autoRedefine/>
    <w:qFormat/>
    <w:uiPriority w:val="0"/>
    <w:rPr>
      <w:rFonts w:ascii="宋体"/>
      <w:sz w:val="28"/>
    </w:rPr>
  </w:style>
  <w:style w:type="character" w:customStyle="1" w:styleId="84">
    <w:name w:val="页眉 字符"/>
    <w:link w:val="35"/>
    <w:autoRedefine/>
    <w:qFormat/>
    <w:uiPriority w:val="99"/>
    <w:rPr>
      <w:rFonts w:ascii="仿宋_GB2312" w:hAnsi="Times New Roman" w:eastAsia="仿宋_GB2312" w:cs="Times New Roman"/>
      <w:sz w:val="18"/>
      <w:szCs w:val="18"/>
    </w:rPr>
  </w:style>
  <w:style w:type="character" w:customStyle="1" w:styleId="85">
    <w:name w:val="副标题 字符"/>
    <w:link w:val="40"/>
    <w:autoRedefine/>
    <w:qFormat/>
    <w:uiPriority w:val="0"/>
    <w:rPr>
      <w:rFonts w:ascii="Times New Roman" w:hAnsi="Times New Roman"/>
      <w:szCs w:val="24"/>
      <w:u w:val="single"/>
      <w:lang w:eastAsia="en-US"/>
    </w:rPr>
  </w:style>
  <w:style w:type="character" w:customStyle="1" w:styleId="86">
    <w:name w:val="批注文字 字符"/>
    <w:autoRedefine/>
    <w:qFormat/>
    <w:uiPriority w:val="99"/>
    <w:rPr>
      <w:rFonts w:ascii="仿宋_GB2312" w:eastAsia="仿宋_GB2312"/>
      <w:kern w:val="2"/>
      <w:sz w:val="21"/>
      <w:szCs w:val="24"/>
    </w:rPr>
  </w:style>
  <w:style w:type="character" w:customStyle="1" w:styleId="87">
    <w:name w:val="批注框文本 字符"/>
    <w:link w:val="33"/>
    <w:autoRedefine/>
    <w:qFormat/>
    <w:uiPriority w:val="0"/>
    <w:rPr>
      <w:rFonts w:ascii="仿宋_GB2312" w:hAnsi="Times New Roman" w:eastAsia="仿宋_GB2312"/>
      <w:sz w:val="18"/>
      <w:szCs w:val="18"/>
    </w:rPr>
  </w:style>
  <w:style w:type="character" w:customStyle="1" w:styleId="88">
    <w:name w:val="日期 Char1"/>
    <w:autoRedefine/>
    <w:semiHidden/>
    <w:qFormat/>
    <w:uiPriority w:val="99"/>
    <w:rPr>
      <w:rFonts w:ascii="仿宋_GB2312" w:hAnsi="Times New Roman" w:eastAsia="仿宋_GB2312"/>
      <w:kern w:val="2"/>
      <w:sz w:val="21"/>
      <w:szCs w:val="24"/>
    </w:rPr>
  </w:style>
  <w:style w:type="character" w:customStyle="1" w:styleId="89">
    <w:name w:val="页脚 字符"/>
    <w:link w:val="34"/>
    <w:autoRedefine/>
    <w:qFormat/>
    <w:uiPriority w:val="99"/>
    <w:rPr>
      <w:rFonts w:ascii="仿宋_GB2312" w:hAnsi="Times New Roman" w:eastAsia="仿宋_GB2312" w:cs="Times New Roman"/>
      <w:sz w:val="18"/>
      <w:szCs w:val="18"/>
    </w:rPr>
  </w:style>
  <w:style w:type="paragraph" w:customStyle="1" w:styleId="90">
    <w:name w:val="Char Char Char Char Char Char Char"/>
    <w:basedOn w:val="1"/>
    <w:autoRedefine/>
    <w:qFormat/>
    <w:uiPriority w:val="0"/>
    <w:pPr>
      <w:widowControl/>
      <w:spacing w:after="160" w:line="240" w:lineRule="exact"/>
      <w:jc w:val="left"/>
    </w:pPr>
  </w:style>
  <w:style w:type="character" w:customStyle="1" w:styleId="91">
    <w:name w:val="批注框文本 字符1"/>
    <w:autoRedefine/>
    <w:semiHidden/>
    <w:qFormat/>
    <w:uiPriority w:val="99"/>
    <w:rPr>
      <w:rFonts w:ascii="仿宋_GB2312" w:hAnsi="Calibri" w:eastAsia="仿宋_GB2312" w:cs="Times New Roman"/>
      <w:sz w:val="18"/>
      <w:szCs w:val="18"/>
    </w:rPr>
  </w:style>
  <w:style w:type="paragraph" w:customStyle="1" w:styleId="92">
    <w:name w:val="列出段落1"/>
    <w:basedOn w:val="1"/>
    <w:autoRedefine/>
    <w:qFormat/>
    <w:uiPriority w:val="0"/>
    <w:pPr>
      <w:ind w:firstLine="420" w:firstLineChars="200"/>
    </w:pPr>
    <w:rPr>
      <w:rFonts w:ascii="Times New Roman"/>
      <w:szCs w:val="20"/>
    </w:rPr>
  </w:style>
  <w:style w:type="character" w:customStyle="1" w:styleId="93">
    <w:name w:val="日期 字符1"/>
    <w:autoRedefine/>
    <w:semiHidden/>
    <w:qFormat/>
    <w:uiPriority w:val="99"/>
    <w:rPr>
      <w:rFonts w:ascii="仿宋_GB2312" w:hAnsi="Calibri" w:eastAsia="仿宋_GB2312" w:cs="Times New Roman"/>
      <w:szCs w:val="24"/>
    </w:rPr>
  </w:style>
  <w:style w:type="character" w:customStyle="1" w:styleId="94">
    <w:name w:val="批注文字 字符1"/>
    <w:link w:val="20"/>
    <w:autoRedefine/>
    <w:semiHidden/>
    <w:qFormat/>
    <w:uiPriority w:val="99"/>
    <w:rPr>
      <w:rFonts w:ascii="仿宋_GB2312" w:hAnsi="Calibri" w:eastAsia="仿宋_GB2312" w:cs="Times New Roman"/>
      <w:szCs w:val="24"/>
    </w:rPr>
  </w:style>
  <w:style w:type="character" w:customStyle="1" w:styleId="95">
    <w:name w:val="批注主题 字符1"/>
    <w:autoRedefine/>
    <w:semiHidden/>
    <w:qFormat/>
    <w:uiPriority w:val="99"/>
    <w:rPr>
      <w:rFonts w:ascii="仿宋_GB2312" w:hAnsi="Calibri" w:eastAsia="仿宋_GB2312" w:cs="Times New Roman"/>
      <w:b/>
      <w:bCs/>
      <w:szCs w:val="24"/>
    </w:rPr>
  </w:style>
  <w:style w:type="character" w:customStyle="1" w:styleId="96">
    <w:name w:val="纯文本 字符1"/>
    <w:autoRedefine/>
    <w:qFormat/>
    <w:uiPriority w:val="0"/>
    <w:rPr>
      <w:rFonts w:ascii="等线" w:hAnsi="Courier New" w:cs="Courier New"/>
      <w:szCs w:val="24"/>
    </w:rPr>
  </w:style>
  <w:style w:type="paragraph" w:customStyle="1" w:styleId="97">
    <w:name w:val="表1"/>
    <w:basedOn w:val="1"/>
    <w:autoRedefine/>
    <w:qFormat/>
    <w:uiPriority w:val="0"/>
    <w:pPr>
      <w:adjustRightInd w:val="0"/>
      <w:snapToGrid w:val="0"/>
      <w:spacing w:line="360" w:lineRule="auto"/>
    </w:pPr>
  </w:style>
  <w:style w:type="character" w:customStyle="1" w:styleId="98">
    <w:name w:val="页眉 字符1"/>
    <w:autoRedefine/>
    <w:semiHidden/>
    <w:qFormat/>
    <w:uiPriority w:val="99"/>
    <w:rPr>
      <w:rFonts w:ascii="仿宋_GB2312" w:hAnsi="Calibri" w:eastAsia="仿宋_GB2312" w:cs="Times New Roman"/>
      <w:sz w:val="18"/>
      <w:szCs w:val="18"/>
    </w:rPr>
  </w:style>
  <w:style w:type="character" w:customStyle="1" w:styleId="99">
    <w:name w:val="副标题 字符1"/>
    <w:autoRedefine/>
    <w:qFormat/>
    <w:uiPriority w:val="11"/>
    <w:rPr>
      <w:b/>
      <w:bCs/>
      <w:kern w:val="28"/>
      <w:sz w:val="32"/>
      <w:szCs w:val="32"/>
    </w:rPr>
  </w:style>
  <w:style w:type="character" w:customStyle="1" w:styleId="100">
    <w:name w:val="页脚 字符1"/>
    <w:autoRedefine/>
    <w:semiHidden/>
    <w:qFormat/>
    <w:uiPriority w:val="99"/>
    <w:rPr>
      <w:rFonts w:ascii="仿宋_GB2312" w:hAnsi="Calibri" w:eastAsia="仿宋_GB2312" w:cs="Times New Roman"/>
      <w:sz w:val="18"/>
      <w:szCs w:val="18"/>
    </w:rPr>
  </w:style>
  <w:style w:type="paragraph" w:customStyle="1" w:styleId="101">
    <w:name w:val="Char Char Char Char"/>
    <w:basedOn w:val="1"/>
    <w:autoRedefine/>
    <w:qFormat/>
    <w:uiPriority w:val="0"/>
    <w:rPr>
      <w:rFonts w:ascii="Times New Roman"/>
    </w:rPr>
  </w:style>
  <w:style w:type="paragraph" w:customStyle="1" w:styleId="102">
    <w:name w:val="5"/>
    <w:basedOn w:val="1"/>
    <w:next w:val="28"/>
    <w:autoRedefine/>
    <w:qFormat/>
    <w:uiPriority w:val="99"/>
    <w:pPr>
      <w:spacing w:line="360" w:lineRule="auto"/>
    </w:pPr>
    <w:rPr>
      <w:rFonts w:hAnsi="Courier New" w:cs="Courier New"/>
      <w:szCs w:val="21"/>
    </w:rPr>
  </w:style>
  <w:style w:type="paragraph" w:styleId="103">
    <w:name w:val="List Paragraph"/>
    <w:basedOn w:val="1"/>
    <w:link w:val="107"/>
    <w:autoRedefine/>
    <w:qFormat/>
    <w:uiPriority w:val="34"/>
    <w:pPr>
      <w:ind w:firstLine="420" w:firstLineChars="200"/>
    </w:pPr>
    <w:rPr>
      <w:rFonts w:ascii="Times New Roman"/>
      <w:szCs w:val="20"/>
    </w:rPr>
  </w:style>
  <w:style w:type="paragraph" w:customStyle="1" w:styleId="104">
    <w:name w:val="表 图"/>
    <w:basedOn w:val="1"/>
    <w:next w:val="1"/>
    <w:link w:val="106"/>
    <w:autoRedefine/>
    <w:qFormat/>
    <w:uiPriority w:val="0"/>
    <w:pPr>
      <w:jc w:val="center"/>
    </w:pPr>
    <w:rPr>
      <w:sz w:val="24"/>
      <w:szCs w:val="22"/>
    </w:rPr>
  </w:style>
  <w:style w:type="paragraph" w:customStyle="1" w:styleId="105">
    <w:name w:val="修订1"/>
    <w:autoRedefine/>
    <w:unhideWhenUsed/>
    <w:qFormat/>
    <w:uiPriority w:val="99"/>
    <w:rPr>
      <w:rFonts w:ascii="仿宋_GB2312" w:hAnsi="Calibri" w:eastAsia="仿宋_GB2312" w:cs="Times New Roman"/>
      <w:kern w:val="2"/>
      <w:sz w:val="21"/>
      <w:szCs w:val="24"/>
      <w:lang w:val="en-US" w:eastAsia="zh-CN" w:bidi="ar-SA"/>
    </w:rPr>
  </w:style>
  <w:style w:type="character" w:customStyle="1" w:styleId="106">
    <w:name w:val="表 图 Char"/>
    <w:link w:val="104"/>
    <w:autoRedefine/>
    <w:qFormat/>
    <w:uiPriority w:val="0"/>
    <w:rPr>
      <w:rFonts w:ascii="仿宋_GB2312" w:hAnsi="Calibri" w:eastAsia="仿宋_GB2312" w:cs="Times New Roman"/>
      <w:sz w:val="24"/>
    </w:rPr>
  </w:style>
  <w:style w:type="character" w:customStyle="1" w:styleId="107">
    <w:name w:val="列表段落 字符"/>
    <w:link w:val="103"/>
    <w:autoRedefine/>
    <w:qFormat/>
    <w:uiPriority w:val="34"/>
    <w:rPr>
      <w:rFonts w:ascii="Times New Roman" w:hAnsi="Calibri" w:eastAsia="宋体" w:cs="Times New Roman"/>
      <w:szCs w:val="20"/>
    </w:rPr>
  </w:style>
  <w:style w:type="paragraph" w:customStyle="1" w:styleId="108">
    <w:name w:val="p0"/>
    <w:basedOn w:val="1"/>
    <w:autoRedefine/>
    <w:qFormat/>
    <w:uiPriority w:val="0"/>
    <w:pPr>
      <w:widowControl/>
      <w:spacing w:line="360" w:lineRule="auto"/>
      <w:ind w:firstLine="200" w:firstLineChars="200"/>
    </w:pPr>
    <w:rPr>
      <w:rFonts w:ascii="Times New Roman" w:hAnsi="Times New Roman"/>
      <w:kern w:val="0"/>
      <w:sz w:val="24"/>
      <w:szCs w:val="21"/>
    </w:rPr>
  </w:style>
  <w:style w:type="paragraph" w:customStyle="1" w:styleId="109">
    <w:name w:val="正文文本缩进 2 New"/>
    <w:basedOn w:val="1"/>
    <w:autoRedefine/>
    <w:qFormat/>
    <w:uiPriority w:val="0"/>
    <w:pPr>
      <w:spacing w:after="120" w:line="480" w:lineRule="auto"/>
      <w:ind w:left="420" w:leftChars="200" w:firstLine="200" w:firstLineChars="200"/>
    </w:pPr>
    <w:rPr>
      <w:rFonts w:ascii="Times New Roman" w:hAnsi="Times New Roman"/>
      <w:sz w:val="24"/>
    </w:rPr>
  </w:style>
  <w:style w:type="character" w:customStyle="1" w:styleId="110">
    <w:name w:val="图形题注 Char"/>
    <w:link w:val="111"/>
    <w:autoRedefine/>
    <w:qFormat/>
    <w:uiPriority w:val="0"/>
    <w:rPr>
      <w:rFonts w:ascii="Arial" w:hAnsi="Arial" w:cs="Arial"/>
      <w:sz w:val="21"/>
    </w:rPr>
  </w:style>
  <w:style w:type="paragraph" w:customStyle="1" w:styleId="111">
    <w:name w:val="图形题注"/>
    <w:basedOn w:val="16"/>
    <w:link w:val="110"/>
    <w:autoRedefine/>
    <w:qFormat/>
    <w:uiPriority w:val="0"/>
    <w:pPr>
      <w:adjustRightInd w:val="0"/>
      <w:snapToGrid w:val="0"/>
      <w:spacing w:after="156" w:afterLines="50" w:line="360" w:lineRule="auto"/>
      <w:jc w:val="center"/>
    </w:pPr>
    <w:rPr>
      <w:rFonts w:eastAsia="等线"/>
      <w:kern w:val="0"/>
      <w:sz w:val="21"/>
    </w:rPr>
  </w:style>
  <w:style w:type="character" w:customStyle="1" w:styleId="112">
    <w:name w:val="文档结构图 Char1"/>
    <w:autoRedefine/>
    <w:semiHidden/>
    <w:qFormat/>
    <w:uiPriority w:val="99"/>
    <w:rPr>
      <w:rFonts w:ascii="宋体" w:hAnsi="Times New Roman" w:eastAsia="宋体" w:cs="Times New Roman"/>
      <w:kern w:val="0"/>
      <w:sz w:val="18"/>
      <w:szCs w:val="18"/>
    </w:rPr>
  </w:style>
  <w:style w:type="character" w:customStyle="1" w:styleId="113">
    <w:name w:val="HTML 预设格式 字符"/>
    <w:link w:val="49"/>
    <w:autoRedefine/>
    <w:qFormat/>
    <w:uiPriority w:val="0"/>
    <w:rPr>
      <w:rFonts w:ascii="Arial Unicode MS" w:hAnsi="Arial Unicode MS" w:eastAsia="Arial Unicode MS"/>
      <w:color w:val="000000"/>
      <w:kern w:val="2"/>
      <w:sz w:val="21"/>
      <w:szCs w:val="22"/>
    </w:rPr>
  </w:style>
  <w:style w:type="character" w:customStyle="1" w:styleId="114">
    <w:name w:val="Char Char1"/>
    <w:autoRedefine/>
    <w:qFormat/>
    <w:uiPriority w:val="0"/>
    <w:rPr>
      <w:rFonts w:eastAsia="宋体"/>
      <w:szCs w:val="24"/>
      <w:lang w:bidi="ar-SA"/>
    </w:rPr>
  </w:style>
  <w:style w:type="character" w:customStyle="1" w:styleId="115">
    <w:name w:val="正文文本缩进 2 字符"/>
    <w:link w:val="31"/>
    <w:autoRedefine/>
    <w:qFormat/>
    <w:uiPriority w:val="0"/>
    <w:rPr>
      <w:rFonts w:eastAsia="仿宋_GB2312"/>
      <w:kern w:val="2"/>
      <w:sz w:val="32"/>
      <w:szCs w:val="24"/>
    </w:rPr>
  </w:style>
  <w:style w:type="character" w:customStyle="1" w:styleId="116">
    <w:name w:val="列表框2 Char"/>
    <w:link w:val="117"/>
    <w:autoRedefine/>
    <w:qFormat/>
    <w:uiPriority w:val="0"/>
    <w:rPr>
      <w:rFonts w:eastAsia="等线"/>
      <w:kern w:val="0"/>
    </w:rPr>
  </w:style>
  <w:style w:type="paragraph" w:customStyle="1" w:styleId="117">
    <w:name w:val="列表框2"/>
    <w:basedOn w:val="118"/>
    <w:link w:val="116"/>
    <w:autoRedefine/>
    <w:qFormat/>
    <w:uiPriority w:val="0"/>
    <w:pPr>
      <w:numPr>
        <w:numId w:val="2"/>
      </w:numPr>
      <w:tabs>
        <w:tab w:val="left" w:pos="1682"/>
        <w:tab w:val="left" w:pos="2084"/>
      </w:tabs>
      <w:ind w:left="2118" w:leftChars="808" w:hanging="434"/>
    </w:pPr>
    <w:rPr>
      <w:szCs w:val="24"/>
    </w:rPr>
  </w:style>
  <w:style w:type="paragraph" w:customStyle="1" w:styleId="118">
    <w:name w:val="列表框1"/>
    <w:basedOn w:val="1"/>
    <w:link w:val="162"/>
    <w:autoRedefine/>
    <w:qFormat/>
    <w:uiPriority w:val="0"/>
    <w:pPr>
      <w:numPr>
        <w:ilvl w:val="0"/>
        <w:numId w:val="3"/>
      </w:numPr>
      <w:tabs>
        <w:tab w:val="left" w:pos="1682"/>
      </w:tabs>
      <w:adjustRightInd w:val="0"/>
      <w:snapToGrid w:val="0"/>
      <w:spacing w:line="360" w:lineRule="auto"/>
      <w:ind w:left="1748" w:hanging="434"/>
    </w:pPr>
    <w:rPr>
      <w:rFonts w:eastAsia="等线"/>
      <w:kern w:val="0"/>
      <w:szCs w:val="21"/>
    </w:rPr>
  </w:style>
  <w:style w:type="character" w:customStyle="1" w:styleId="119">
    <w:name w:val="Report Text Char"/>
    <w:link w:val="120"/>
    <w:autoRedefine/>
    <w:qFormat/>
    <w:uiPriority w:val="0"/>
    <w:rPr>
      <w:rFonts w:ascii="Arial" w:hAnsi="Arial"/>
      <w:kern w:val="28"/>
      <w:sz w:val="22"/>
    </w:rPr>
  </w:style>
  <w:style w:type="paragraph" w:customStyle="1" w:styleId="120">
    <w:name w:val="Report Text"/>
    <w:basedOn w:val="1"/>
    <w:link w:val="119"/>
    <w:autoRedefine/>
    <w:qFormat/>
    <w:uiPriority w:val="0"/>
    <w:pPr>
      <w:widowControl/>
      <w:spacing w:before="240" w:after="120"/>
      <w:ind w:left="1080"/>
    </w:pPr>
    <w:rPr>
      <w:rFonts w:ascii="Arial" w:hAnsi="Arial" w:eastAsia="等线"/>
      <w:kern w:val="28"/>
      <w:sz w:val="22"/>
      <w:szCs w:val="20"/>
    </w:rPr>
  </w:style>
  <w:style w:type="character" w:customStyle="1" w:styleId="121">
    <w:name w:val="Char Char9"/>
    <w:autoRedefine/>
    <w:qFormat/>
    <w:uiPriority w:val="0"/>
    <w:rPr>
      <w:rFonts w:ascii="宋体" w:hAnsi="宋体" w:eastAsia="宋体"/>
      <w:kern w:val="2"/>
      <w:sz w:val="24"/>
      <w:lang w:val="en-US" w:eastAsia="zh-CN" w:bidi="ar-SA"/>
    </w:rPr>
  </w:style>
  <w:style w:type="character" w:customStyle="1" w:styleId="122">
    <w:name w:val="应答文本 Char Char"/>
    <w:link w:val="123"/>
    <w:autoRedefine/>
    <w:qFormat/>
    <w:uiPriority w:val="0"/>
    <w:rPr>
      <w:sz w:val="21"/>
      <w:szCs w:val="21"/>
    </w:rPr>
  </w:style>
  <w:style w:type="paragraph" w:customStyle="1" w:styleId="123">
    <w:name w:val="应答文本"/>
    <w:basedOn w:val="1"/>
    <w:link w:val="122"/>
    <w:autoRedefine/>
    <w:qFormat/>
    <w:uiPriority w:val="0"/>
    <w:pPr>
      <w:adjustRightInd w:val="0"/>
      <w:snapToGrid w:val="0"/>
      <w:spacing w:after="156" w:afterLines="50" w:line="360" w:lineRule="auto"/>
      <w:ind w:left="200" w:leftChars="200" w:firstLine="200" w:firstLineChars="200"/>
    </w:pPr>
    <w:rPr>
      <w:rFonts w:ascii="等线" w:hAnsi="等线" w:eastAsia="等线"/>
      <w:kern w:val="0"/>
      <w:szCs w:val="21"/>
    </w:rPr>
  </w:style>
  <w:style w:type="character" w:customStyle="1" w:styleId="124">
    <w:name w:val="脚注文本 Char1"/>
    <w:autoRedefine/>
    <w:semiHidden/>
    <w:qFormat/>
    <w:uiPriority w:val="99"/>
    <w:rPr>
      <w:kern w:val="2"/>
      <w:sz w:val="18"/>
      <w:szCs w:val="18"/>
    </w:rPr>
  </w:style>
  <w:style w:type="character" w:customStyle="1" w:styleId="125">
    <w:name w:val="特点标题 Char1"/>
    <w:autoRedefine/>
    <w:qFormat/>
    <w:uiPriority w:val="0"/>
    <w:rPr>
      <w:kern w:val="2"/>
      <w:sz w:val="28"/>
    </w:rPr>
  </w:style>
  <w:style w:type="character" w:customStyle="1" w:styleId="126">
    <w:name w:val="樣式 標題 3 + (中文) MS Gothic 10.5 點 Char Char Char Char Char Char Char Char Char Char Char Char"/>
    <w:autoRedefine/>
    <w:qFormat/>
    <w:uiPriority w:val="0"/>
    <w:rPr>
      <w:rFonts w:hAnsi="PMingLiU" w:eastAsia="MS Gothic"/>
      <w:bCs/>
      <w:snapToGrid w:val="0"/>
      <w:kern w:val="2"/>
      <w:sz w:val="24"/>
      <w:szCs w:val="24"/>
      <w:lang w:val="en-AU" w:eastAsia="zh-TW" w:bidi="ar-SA"/>
    </w:rPr>
  </w:style>
  <w:style w:type="character" w:customStyle="1" w:styleId="127">
    <w:name w:val="unnamed1"/>
    <w:basedOn w:val="57"/>
    <w:autoRedefine/>
    <w:qFormat/>
    <w:uiPriority w:val="0"/>
  </w:style>
  <w:style w:type="character" w:customStyle="1" w:styleId="128">
    <w:name w:val="Char Char2"/>
    <w:autoRedefine/>
    <w:qFormat/>
    <w:uiPriority w:val="0"/>
    <w:rPr>
      <w:rFonts w:ascii="楷体_GB2312" w:hAnsi="宋体" w:eastAsia="楷体_GB2312"/>
      <w:color w:val="000000"/>
      <w:sz w:val="21"/>
      <w:szCs w:val="21"/>
      <w:lang w:val="en-US" w:eastAsia="zh-CN" w:bidi="ar-SA"/>
    </w:rPr>
  </w:style>
  <w:style w:type="character" w:customStyle="1" w:styleId="129">
    <w:name w:val="标题-2 Char Char"/>
    <w:autoRedefine/>
    <w:qFormat/>
    <w:uiPriority w:val="0"/>
    <w:rPr>
      <w:rFonts w:ascii="宋体" w:hAnsi="宋体" w:eastAsia="宋体" w:cs="Times New Roman"/>
      <w:b/>
      <w:bCs/>
      <w:kern w:val="2"/>
      <w:sz w:val="30"/>
      <w:szCs w:val="32"/>
    </w:rPr>
  </w:style>
  <w:style w:type="character" w:customStyle="1" w:styleId="130">
    <w:name w:val="文档结构图 字符"/>
    <w:link w:val="18"/>
    <w:autoRedefine/>
    <w:qFormat/>
    <w:uiPriority w:val="0"/>
    <w:rPr>
      <w:rFonts w:ascii="宋体"/>
      <w:kern w:val="2"/>
      <w:sz w:val="18"/>
      <w:szCs w:val="18"/>
    </w:rPr>
  </w:style>
  <w:style w:type="character" w:customStyle="1" w:styleId="131">
    <w:name w:val="脚注文本 字符"/>
    <w:link w:val="42"/>
    <w:autoRedefine/>
    <w:qFormat/>
    <w:uiPriority w:val="0"/>
    <w:rPr>
      <w:rFonts w:ascii="Courier" w:hAnsi="Courier" w:eastAsia="PMingLiU"/>
      <w:snapToGrid w:val="0"/>
      <w:sz w:val="24"/>
      <w:lang w:val="en-AU" w:eastAsia="en-US"/>
    </w:rPr>
  </w:style>
  <w:style w:type="character" w:customStyle="1" w:styleId="132">
    <w:name w:val="Char Char18"/>
    <w:autoRedefine/>
    <w:qFormat/>
    <w:uiPriority w:val="0"/>
    <w:rPr>
      <w:rFonts w:ascii="Arial" w:hAnsi="Arial" w:eastAsia="黑体" w:cs="Times New Roman"/>
      <w:b/>
      <w:bCs/>
      <w:kern w:val="0"/>
      <w:sz w:val="24"/>
      <w:szCs w:val="24"/>
    </w:rPr>
  </w:style>
  <w:style w:type="character" w:customStyle="1" w:styleId="133">
    <w:name w:val="批注框文本 Char1"/>
    <w:autoRedefine/>
    <w:semiHidden/>
    <w:qFormat/>
    <w:uiPriority w:val="99"/>
    <w:rPr>
      <w:rFonts w:ascii="Times New Roman" w:hAnsi="Times New Roman" w:eastAsia="宋体" w:cs="Times New Roman"/>
      <w:kern w:val="0"/>
      <w:sz w:val="18"/>
      <w:szCs w:val="18"/>
    </w:rPr>
  </w:style>
  <w:style w:type="character" w:customStyle="1" w:styleId="134">
    <w:name w:val="正文文本 字符"/>
    <w:autoRedefine/>
    <w:qFormat/>
    <w:uiPriority w:val="0"/>
    <w:rPr>
      <w:kern w:val="2"/>
      <w:sz w:val="21"/>
      <w:szCs w:val="24"/>
    </w:rPr>
  </w:style>
  <w:style w:type="character" w:customStyle="1" w:styleId="135">
    <w:name w:val="Char Char10"/>
    <w:autoRedefine/>
    <w:qFormat/>
    <w:uiPriority w:val="0"/>
    <w:rPr>
      <w:rFonts w:eastAsia="仿宋_GB2312"/>
      <w:kern w:val="2"/>
      <w:sz w:val="32"/>
      <w:szCs w:val="24"/>
      <w:lang w:val="en-US" w:eastAsia="zh-CN" w:bidi="ar-SA"/>
    </w:rPr>
  </w:style>
  <w:style w:type="character" w:customStyle="1" w:styleId="136">
    <w:name w:val="Char Char14"/>
    <w:autoRedefine/>
    <w:qFormat/>
    <w:uiPriority w:val="0"/>
    <w:rPr>
      <w:rFonts w:eastAsia="宋体"/>
      <w:b/>
      <w:bCs/>
      <w:sz w:val="24"/>
      <w:szCs w:val="24"/>
      <w:lang w:val="en-US" w:eastAsia="zh-CN" w:bidi="ar-SA"/>
    </w:rPr>
  </w:style>
  <w:style w:type="character" w:customStyle="1" w:styleId="137">
    <w:name w:val="Char Char20"/>
    <w:autoRedefine/>
    <w:qFormat/>
    <w:uiPriority w:val="0"/>
    <w:rPr>
      <w:rFonts w:ascii="黑体" w:hAnsi="Times New Roman" w:eastAsia="黑体"/>
      <w:b/>
      <w:kern w:val="2"/>
      <w:sz w:val="21"/>
      <w:szCs w:val="24"/>
    </w:rPr>
  </w:style>
  <w:style w:type="character" w:customStyle="1" w:styleId="138">
    <w:name w:val="Char Char17"/>
    <w:autoRedefine/>
    <w:qFormat/>
    <w:uiPriority w:val="0"/>
    <w:rPr>
      <w:rFonts w:ascii="Arial" w:hAnsi="Arial" w:eastAsia="黑体"/>
      <w:b/>
      <w:bCs/>
      <w:sz w:val="28"/>
      <w:szCs w:val="28"/>
      <w:lang w:val="en-US" w:eastAsia="zh-CN" w:bidi="ar-SA"/>
    </w:rPr>
  </w:style>
  <w:style w:type="character" w:customStyle="1" w:styleId="139">
    <w:name w:val="尾注文本 字符"/>
    <w:link w:val="32"/>
    <w:autoRedefine/>
    <w:qFormat/>
    <w:uiPriority w:val="0"/>
    <w:rPr>
      <w:rFonts w:ascii="Courier" w:hAnsi="Courier" w:eastAsia="PMingLiU"/>
      <w:snapToGrid w:val="0"/>
      <w:sz w:val="24"/>
      <w:lang w:val="en-AU" w:eastAsia="en-US"/>
    </w:rPr>
  </w:style>
  <w:style w:type="character" w:customStyle="1" w:styleId="140">
    <w:name w:val="正文文本缩进 Char1"/>
    <w:autoRedefine/>
    <w:semiHidden/>
    <w:qFormat/>
    <w:uiPriority w:val="99"/>
    <w:rPr>
      <w:rFonts w:ascii="Times New Roman" w:hAnsi="Times New Roman" w:eastAsia="宋体" w:cs="Times New Roman"/>
      <w:kern w:val="0"/>
      <w:szCs w:val="20"/>
    </w:rPr>
  </w:style>
  <w:style w:type="character" w:customStyle="1" w:styleId="141">
    <w:name w:val="Char Char16"/>
    <w:autoRedefine/>
    <w:qFormat/>
    <w:uiPriority w:val="0"/>
    <w:rPr>
      <w:rFonts w:ascii="Arial" w:hAnsi="Arial" w:eastAsia="黑体" w:cs="Times New Roman"/>
      <w:kern w:val="0"/>
      <w:sz w:val="24"/>
      <w:szCs w:val="24"/>
    </w:rPr>
  </w:style>
  <w:style w:type="character" w:customStyle="1" w:styleId="142">
    <w:name w:val="正文文本缩进 2 Char1"/>
    <w:autoRedefine/>
    <w:semiHidden/>
    <w:qFormat/>
    <w:uiPriority w:val="99"/>
    <w:rPr>
      <w:rFonts w:ascii="Times New Roman" w:hAnsi="Times New Roman" w:eastAsia="宋体" w:cs="Times New Roman"/>
      <w:kern w:val="0"/>
      <w:szCs w:val="20"/>
    </w:rPr>
  </w:style>
  <w:style w:type="character" w:customStyle="1" w:styleId="143">
    <w:name w:val="标题-2 Char"/>
    <w:link w:val="144"/>
    <w:autoRedefine/>
    <w:qFormat/>
    <w:uiPriority w:val="0"/>
    <w:rPr>
      <w:rFonts w:ascii="宋体" w:hAnsi="宋体"/>
      <w:b/>
      <w:bCs/>
      <w:kern w:val="2"/>
      <w:sz w:val="30"/>
      <w:szCs w:val="32"/>
    </w:rPr>
  </w:style>
  <w:style w:type="paragraph" w:customStyle="1" w:styleId="144">
    <w:name w:val="标题-2"/>
    <w:basedOn w:val="5"/>
    <w:link w:val="143"/>
    <w:autoRedefine/>
    <w:qFormat/>
    <w:uiPriority w:val="0"/>
    <w:pPr>
      <w:spacing w:before="0" w:beforeLines="0" w:after="0" w:afterLines="0"/>
      <w:jc w:val="left"/>
    </w:pPr>
    <w:rPr>
      <w:rFonts w:eastAsia="等线"/>
      <w:kern w:val="2"/>
      <w:sz w:val="30"/>
      <w:szCs w:val="32"/>
      <w:lang w:val="en-US"/>
    </w:rPr>
  </w:style>
  <w:style w:type="character" w:customStyle="1" w:styleId="145">
    <w:name w:val="样式4 Char"/>
    <w:link w:val="146"/>
    <w:autoRedefine/>
    <w:qFormat/>
    <w:uiPriority w:val="0"/>
    <w:rPr>
      <w:rFonts w:ascii="宋体"/>
      <w:kern w:val="2"/>
      <w:sz w:val="18"/>
      <w:szCs w:val="18"/>
    </w:rPr>
  </w:style>
  <w:style w:type="paragraph" w:customStyle="1" w:styleId="146">
    <w:name w:val="样式4"/>
    <w:basedOn w:val="35"/>
    <w:link w:val="145"/>
    <w:autoRedefine/>
    <w:qFormat/>
    <w:uiPriority w:val="0"/>
    <w:pPr>
      <w:pBdr>
        <w:bottom w:val="none" w:color="auto" w:sz="0" w:space="0"/>
      </w:pBdr>
      <w:autoSpaceDE w:val="0"/>
      <w:autoSpaceDN w:val="0"/>
      <w:adjustRightInd w:val="0"/>
      <w:snapToGrid/>
      <w:textAlignment w:val="baseline"/>
    </w:pPr>
    <w:rPr>
      <w:rFonts w:hAnsi="等线" w:eastAsia="等线"/>
    </w:rPr>
  </w:style>
  <w:style w:type="character" w:customStyle="1" w:styleId="147">
    <w:name w:val="Char Char19"/>
    <w:autoRedefine/>
    <w:qFormat/>
    <w:uiPriority w:val="0"/>
    <w:rPr>
      <w:rFonts w:ascii="Times New Roman" w:hAnsi="Times New Roman" w:eastAsia="宋体" w:cs="Times New Roman"/>
      <w:b/>
      <w:bCs/>
      <w:kern w:val="0"/>
      <w:sz w:val="28"/>
      <w:szCs w:val="28"/>
    </w:rPr>
  </w:style>
  <w:style w:type="character" w:customStyle="1" w:styleId="148">
    <w:name w:val="正文文本 3 Char1"/>
    <w:autoRedefine/>
    <w:semiHidden/>
    <w:qFormat/>
    <w:uiPriority w:val="99"/>
    <w:rPr>
      <w:rFonts w:ascii="Times New Roman" w:hAnsi="Times New Roman" w:eastAsia="宋体" w:cs="Times New Roman"/>
      <w:kern w:val="0"/>
      <w:sz w:val="16"/>
      <w:szCs w:val="16"/>
    </w:rPr>
  </w:style>
  <w:style w:type="character" w:customStyle="1" w:styleId="149">
    <w:name w:val="Char Char7"/>
    <w:autoRedefine/>
    <w:qFormat/>
    <w:uiPriority w:val="0"/>
    <w:rPr>
      <w:rFonts w:eastAsia="宋体"/>
      <w:kern w:val="2"/>
      <w:sz w:val="18"/>
      <w:szCs w:val="18"/>
      <w:lang w:val="en-US" w:eastAsia="zh-CN" w:bidi="ar-SA"/>
    </w:rPr>
  </w:style>
  <w:style w:type="character" w:customStyle="1" w:styleId="150">
    <w:name w:val="Char Char161"/>
    <w:autoRedefine/>
    <w:qFormat/>
    <w:uiPriority w:val="0"/>
    <w:rPr>
      <w:rFonts w:eastAsia="宋体"/>
      <w:b/>
      <w:bCs/>
      <w:sz w:val="28"/>
      <w:szCs w:val="28"/>
      <w:lang w:val="en-US" w:eastAsia="zh-CN" w:bidi="ar-SA"/>
    </w:rPr>
  </w:style>
  <w:style w:type="character" w:customStyle="1" w:styleId="151">
    <w:name w:val="标题 Char1"/>
    <w:autoRedefine/>
    <w:qFormat/>
    <w:uiPriority w:val="10"/>
    <w:rPr>
      <w:rFonts w:ascii="Cambria" w:hAnsi="Cambria" w:eastAsia="宋体" w:cs="Times New Roman"/>
      <w:b/>
      <w:bCs/>
      <w:kern w:val="0"/>
      <w:sz w:val="32"/>
      <w:szCs w:val="32"/>
    </w:rPr>
  </w:style>
  <w:style w:type="character" w:customStyle="1" w:styleId="152">
    <w:name w:val="正文文本首行缩进 2 字符"/>
    <w:basedOn w:val="153"/>
    <w:link w:val="54"/>
    <w:autoRedefine/>
    <w:qFormat/>
    <w:uiPriority w:val="0"/>
    <w:rPr>
      <w:kern w:val="2"/>
      <w:sz w:val="21"/>
      <w:szCs w:val="24"/>
    </w:rPr>
  </w:style>
  <w:style w:type="character" w:customStyle="1" w:styleId="153">
    <w:name w:val="正文文本缩进 字符"/>
    <w:link w:val="22"/>
    <w:autoRedefine/>
    <w:qFormat/>
    <w:uiPriority w:val="0"/>
    <w:rPr>
      <w:kern w:val="2"/>
      <w:sz w:val="21"/>
      <w:szCs w:val="24"/>
    </w:rPr>
  </w:style>
  <w:style w:type="character" w:customStyle="1" w:styleId="154">
    <w:name w:val="正文文字 Char"/>
    <w:autoRedefine/>
    <w:qFormat/>
    <w:uiPriority w:val="0"/>
    <w:rPr>
      <w:rFonts w:ascii="宋体" w:eastAsia="宋体"/>
      <w:snapToGrid w:val="0"/>
      <w:color w:val="000000"/>
      <w:sz w:val="28"/>
      <w:lang w:val="en-US" w:eastAsia="zh-CN" w:bidi="ar-SA"/>
    </w:rPr>
  </w:style>
  <w:style w:type="character" w:customStyle="1" w:styleId="155">
    <w:name w:val="Char Char181"/>
    <w:autoRedefine/>
    <w:qFormat/>
    <w:uiPriority w:val="0"/>
    <w:rPr>
      <w:rFonts w:eastAsia="华文细黑"/>
      <w:bCs/>
      <w:sz w:val="36"/>
      <w:szCs w:val="32"/>
      <w:lang w:val="en-US" w:eastAsia="zh-CN" w:bidi="ar-SA"/>
    </w:rPr>
  </w:style>
  <w:style w:type="character" w:customStyle="1" w:styleId="156">
    <w:name w:val="不明显强调1"/>
    <w:autoRedefine/>
    <w:qFormat/>
    <w:uiPriority w:val="0"/>
    <w:rPr>
      <w:i/>
      <w:iCs/>
      <w:color w:val="808080"/>
    </w:rPr>
  </w:style>
  <w:style w:type="character" w:customStyle="1" w:styleId="157">
    <w:name w:val="标题 3 Char1"/>
    <w:autoRedefine/>
    <w:qFormat/>
    <w:uiPriority w:val="0"/>
    <w:rPr>
      <w:b/>
      <w:bCs/>
      <w:sz w:val="32"/>
      <w:szCs w:val="32"/>
    </w:rPr>
  </w:style>
  <w:style w:type="character" w:customStyle="1" w:styleId="158">
    <w:name w:val="Char Char23"/>
    <w:autoRedefine/>
    <w:qFormat/>
    <w:uiPriority w:val="0"/>
    <w:rPr>
      <w:rFonts w:ascii="黑体" w:hAnsi="Times New Roman" w:eastAsia="黑体"/>
      <w:b/>
      <w:kern w:val="2"/>
      <w:sz w:val="32"/>
    </w:rPr>
  </w:style>
  <w:style w:type="character" w:customStyle="1" w:styleId="159">
    <w:name w:val="Char Char15"/>
    <w:autoRedefine/>
    <w:qFormat/>
    <w:uiPriority w:val="0"/>
    <w:rPr>
      <w:rFonts w:ascii="Arial" w:hAnsi="Arial" w:eastAsia="黑体"/>
      <w:b/>
      <w:bCs/>
      <w:sz w:val="24"/>
      <w:szCs w:val="24"/>
      <w:lang w:val="en-US" w:eastAsia="zh-CN" w:bidi="ar-SA"/>
    </w:rPr>
  </w:style>
  <w:style w:type="character" w:customStyle="1" w:styleId="160">
    <w:name w:val="批注主题 Char1"/>
    <w:autoRedefine/>
    <w:semiHidden/>
    <w:qFormat/>
    <w:uiPriority w:val="99"/>
    <w:rPr>
      <w:rFonts w:ascii="Times New Roman" w:hAnsi="Times New Roman" w:eastAsia="宋体" w:cs="Times New Roman"/>
      <w:b/>
      <w:bCs/>
      <w:kern w:val="0"/>
      <w:sz w:val="21"/>
      <w:szCs w:val="20"/>
    </w:rPr>
  </w:style>
  <w:style w:type="character" w:customStyle="1" w:styleId="161">
    <w:name w:val="Char Char11"/>
    <w:autoRedefine/>
    <w:qFormat/>
    <w:uiPriority w:val="0"/>
    <w:rPr>
      <w:rFonts w:eastAsia="宋体"/>
      <w:b/>
      <w:bCs/>
      <w:kern w:val="2"/>
      <w:sz w:val="21"/>
      <w:szCs w:val="24"/>
      <w:lang w:val="en-US" w:eastAsia="zh-CN" w:bidi="ar-SA"/>
    </w:rPr>
  </w:style>
  <w:style w:type="character" w:customStyle="1" w:styleId="162">
    <w:name w:val="列表框1 Char Char"/>
    <w:link w:val="118"/>
    <w:autoRedefine/>
    <w:qFormat/>
    <w:uiPriority w:val="0"/>
    <w:rPr>
      <w:rFonts w:eastAsia="等线"/>
      <w:kern w:val="0"/>
      <w:szCs w:val="21"/>
    </w:rPr>
  </w:style>
  <w:style w:type="character" w:customStyle="1" w:styleId="163">
    <w:name w:val="表格 Char Char"/>
    <w:link w:val="164"/>
    <w:autoRedefine/>
    <w:qFormat/>
    <w:uiPriority w:val="0"/>
    <w:rPr>
      <w:rFonts w:ascii="宋体" w:hAnsi="宋体"/>
      <w:kern w:val="2"/>
      <w:sz w:val="21"/>
      <w:szCs w:val="28"/>
    </w:rPr>
  </w:style>
  <w:style w:type="paragraph" w:customStyle="1" w:styleId="164">
    <w:name w:val="表格 Char"/>
    <w:basedOn w:val="1"/>
    <w:link w:val="163"/>
    <w:autoRedefine/>
    <w:qFormat/>
    <w:uiPriority w:val="0"/>
    <w:pPr>
      <w:spacing w:before="100" w:beforeAutospacing="1" w:after="100" w:afterAutospacing="1"/>
      <w:jc w:val="center"/>
    </w:pPr>
    <w:rPr>
      <w:rFonts w:eastAsia="等线"/>
      <w:szCs w:val="28"/>
    </w:rPr>
  </w:style>
  <w:style w:type="character" w:customStyle="1" w:styleId="165">
    <w:name w:val="页脚 Char1"/>
    <w:autoRedefine/>
    <w:semiHidden/>
    <w:qFormat/>
    <w:uiPriority w:val="99"/>
    <w:rPr>
      <w:rFonts w:ascii="Times New Roman" w:hAnsi="Times New Roman" w:eastAsia="宋体" w:cs="Times New Roman"/>
      <w:kern w:val="0"/>
      <w:sz w:val="18"/>
      <w:szCs w:val="18"/>
    </w:rPr>
  </w:style>
  <w:style w:type="character" w:customStyle="1" w:styleId="166">
    <w:name w:val="z10"/>
    <w:basedOn w:val="57"/>
    <w:autoRedefine/>
    <w:qFormat/>
    <w:uiPriority w:val="0"/>
  </w:style>
  <w:style w:type="character" w:customStyle="1" w:styleId="167">
    <w:name w:val="正文文本缩进 Char2"/>
    <w:autoRedefine/>
    <w:semiHidden/>
    <w:qFormat/>
    <w:uiPriority w:val="99"/>
    <w:rPr>
      <w:rFonts w:ascii="Times New Roman" w:hAnsi="Times New Roman" w:eastAsia="宋体" w:cs="Times New Roman"/>
      <w:szCs w:val="24"/>
    </w:rPr>
  </w:style>
  <w:style w:type="character" w:customStyle="1" w:styleId="168">
    <w:name w:val="Char Char12"/>
    <w:autoRedefine/>
    <w:qFormat/>
    <w:uiPriority w:val="0"/>
    <w:rPr>
      <w:rFonts w:ascii="Arial" w:hAnsi="Arial" w:eastAsia="黑体"/>
      <w:sz w:val="21"/>
      <w:szCs w:val="21"/>
      <w:lang w:val="en-US" w:eastAsia="zh-CN" w:bidi="ar-SA"/>
    </w:rPr>
  </w:style>
  <w:style w:type="character" w:customStyle="1" w:styleId="169">
    <w:name w:val="明显强调1"/>
    <w:autoRedefine/>
    <w:qFormat/>
    <w:uiPriority w:val="0"/>
    <w:rPr>
      <w:b/>
      <w:bCs/>
      <w:i/>
      <w:iCs/>
      <w:color w:val="4F81BD"/>
    </w:rPr>
  </w:style>
  <w:style w:type="character" w:customStyle="1" w:styleId="170">
    <w:name w:val="正文文本缩进 3 字符"/>
    <w:link w:val="45"/>
    <w:autoRedefine/>
    <w:qFormat/>
    <w:uiPriority w:val="0"/>
    <w:rPr>
      <w:kern w:val="2"/>
      <w:sz w:val="16"/>
      <w:szCs w:val="16"/>
    </w:rPr>
  </w:style>
  <w:style w:type="character" w:customStyle="1" w:styleId="171">
    <w:name w:val="批注文字 Char1"/>
    <w:autoRedefine/>
    <w:semiHidden/>
    <w:qFormat/>
    <w:locked/>
    <w:uiPriority w:val="99"/>
    <w:rPr>
      <w:kern w:val="2"/>
      <w:sz w:val="21"/>
      <w:szCs w:val="24"/>
    </w:rPr>
  </w:style>
  <w:style w:type="character" w:customStyle="1" w:styleId="172">
    <w:name w:val="样式 表内文字"/>
    <w:autoRedefine/>
    <w:qFormat/>
    <w:uiPriority w:val="0"/>
    <w:rPr>
      <w:rFonts w:eastAsia="宋体"/>
      <w:snapToGrid/>
      <w:color w:val="000000"/>
      <w:spacing w:val="0"/>
      <w:kern w:val="0"/>
      <w:position w:val="0"/>
      <w:sz w:val="20"/>
      <w:szCs w:val="20"/>
      <w:u w:val="none"/>
    </w:rPr>
  </w:style>
  <w:style w:type="character" w:customStyle="1" w:styleId="173">
    <w:name w:val="ggtitle"/>
    <w:basedOn w:val="57"/>
    <w:autoRedefine/>
    <w:qFormat/>
    <w:uiPriority w:val="0"/>
  </w:style>
  <w:style w:type="character" w:customStyle="1" w:styleId="174">
    <w:name w:val="正文缩进 Char1"/>
    <w:autoRedefine/>
    <w:qFormat/>
    <w:uiPriority w:val="0"/>
    <w:rPr>
      <w:kern w:val="2"/>
      <w:sz w:val="21"/>
    </w:rPr>
  </w:style>
  <w:style w:type="character" w:customStyle="1" w:styleId="175">
    <w:name w:val="正文首行缩进 Char1"/>
    <w:basedOn w:val="176"/>
    <w:autoRedefine/>
    <w:semiHidden/>
    <w:qFormat/>
    <w:uiPriority w:val="99"/>
    <w:rPr>
      <w:rFonts w:ascii="Times New Roman" w:hAnsi="Times New Roman" w:eastAsia="宋体" w:cs="Times New Roman"/>
      <w:kern w:val="0"/>
      <w:szCs w:val="20"/>
    </w:rPr>
  </w:style>
  <w:style w:type="character" w:customStyle="1" w:styleId="176">
    <w:name w:val="正文文本 Char1"/>
    <w:autoRedefine/>
    <w:semiHidden/>
    <w:qFormat/>
    <w:uiPriority w:val="99"/>
    <w:rPr>
      <w:rFonts w:ascii="Times New Roman" w:hAnsi="Times New Roman" w:eastAsia="宋体" w:cs="Times New Roman"/>
      <w:kern w:val="0"/>
      <w:szCs w:val="20"/>
    </w:rPr>
  </w:style>
  <w:style w:type="character" w:customStyle="1" w:styleId="177">
    <w:name w:val="纯文本 Char2"/>
    <w:autoRedefine/>
    <w:qFormat/>
    <w:uiPriority w:val="0"/>
    <w:rPr>
      <w:rFonts w:ascii="宋体" w:hAnsi="Courier New" w:eastAsia="宋体"/>
      <w:kern w:val="2"/>
      <w:sz w:val="21"/>
      <w:lang w:val="en-US" w:eastAsia="zh-CN"/>
    </w:rPr>
  </w:style>
  <w:style w:type="character" w:customStyle="1" w:styleId="178">
    <w:name w:val="招标标题1 Char Char"/>
    <w:link w:val="179"/>
    <w:autoRedefine/>
    <w:qFormat/>
    <w:uiPriority w:val="0"/>
    <w:rPr>
      <w:rFonts w:eastAsia="黑体"/>
      <w:b/>
      <w:bCs/>
      <w:color w:val="000000"/>
      <w:kern w:val="2"/>
      <w:sz w:val="28"/>
      <w:szCs w:val="21"/>
    </w:rPr>
  </w:style>
  <w:style w:type="paragraph" w:customStyle="1" w:styleId="179">
    <w:name w:val="招标标题1"/>
    <w:basedOn w:val="4"/>
    <w:next w:val="1"/>
    <w:link w:val="178"/>
    <w:autoRedefine/>
    <w:qFormat/>
    <w:uiPriority w:val="0"/>
    <w:pPr>
      <w:tabs>
        <w:tab w:val="left" w:pos="425"/>
      </w:tabs>
      <w:spacing w:before="240" w:after="180" w:line="240" w:lineRule="auto"/>
      <w:ind w:left="425" w:hanging="425"/>
      <w:jc w:val="both"/>
    </w:pPr>
    <w:rPr>
      <w:rFonts w:ascii="等线" w:hAnsi="等线" w:eastAsia="黑体"/>
      <w:color w:val="000000"/>
      <w:kern w:val="2"/>
      <w:sz w:val="28"/>
      <w:szCs w:val="21"/>
      <w:lang w:val="en-US"/>
    </w:rPr>
  </w:style>
  <w:style w:type="character" w:customStyle="1" w:styleId="180">
    <w:name w:val="样式 超链接 + 仿宋_GB2312 小四 加粗"/>
    <w:autoRedefine/>
    <w:qFormat/>
    <w:uiPriority w:val="0"/>
    <w:rPr>
      <w:rFonts w:ascii="仿宋_GB2312" w:hAnsi="仿宋_GB2312" w:eastAsia="黑体"/>
      <w:b/>
      <w:bCs/>
      <w:color w:val="auto"/>
      <w:sz w:val="24"/>
      <w:u w:val="none"/>
    </w:rPr>
  </w:style>
  <w:style w:type="character" w:customStyle="1" w:styleId="181">
    <w:name w:val="正文文本 3 字符"/>
    <w:link w:val="21"/>
    <w:autoRedefine/>
    <w:qFormat/>
    <w:uiPriority w:val="0"/>
    <w:rPr>
      <w:rFonts w:ascii="宋体"/>
      <w:kern w:val="2"/>
      <w:sz w:val="24"/>
    </w:rPr>
  </w:style>
  <w:style w:type="character" w:customStyle="1" w:styleId="182">
    <w:name w:val="text1"/>
    <w:autoRedefine/>
    <w:qFormat/>
    <w:uiPriority w:val="0"/>
    <w:rPr>
      <w:rFonts w:hint="default" w:ascii="ˎ̥" w:hAnsi="ˎ̥"/>
      <w:color w:val="000000"/>
      <w:sz w:val="16"/>
      <w:szCs w:val="16"/>
    </w:rPr>
  </w:style>
  <w:style w:type="character" w:customStyle="1" w:styleId="183">
    <w:name w:val="正文文本 2 字符"/>
    <w:link w:val="3"/>
    <w:autoRedefine/>
    <w:qFormat/>
    <w:uiPriority w:val="0"/>
    <w:rPr>
      <w:rFonts w:ascii="楷体_GB2312" w:hAnsi="宋体" w:eastAsia="楷体_GB2312"/>
      <w:color w:val="000000"/>
      <w:sz w:val="21"/>
      <w:szCs w:val="21"/>
      <w:lang w:val="en-US" w:eastAsia="zh-CN"/>
    </w:rPr>
  </w:style>
  <w:style w:type="character" w:customStyle="1" w:styleId="184">
    <w:name w:val="普通文字 Char Char"/>
    <w:autoRedefine/>
    <w:qFormat/>
    <w:uiPriority w:val="0"/>
    <w:rPr>
      <w:rFonts w:ascii="宋体" w:hAnsi="Courier New" w:eastAsia="宋体" w:cs="Courier New"/>
      <w:kern w:val="2"/>
      <w:sz w:val="21"/>
      <w:szCs w:val="21"/>
      <w:lang w:val="en-US" w:eastAsia="zh-CN" w:bidi="ar-SA"/>
    </w:rPr>
  </w:style>
  <w:style w:type="character" w:customStyle="1" w:styleId="185">
    <w:name w:val="text"/>
    <w:autoRedefine/>
    <w:qFormat/>
    <w:uiPriority w:val="0"/>
    <w:rPr>
      <w:rFonts w:ascii="仿宋_GB2312" w:eastAsia="仿宋_GB2312"/>
      <w:b/>
      <w:kern w:val="2"/>
      <w:sz w:val="32"/>
      <w:szCs w:val="32"/>
      <w:lang w:val="en-US" w:eastAsia="zh-CN" w:bidi="ar-SA"/>
    </w:rPr>
  </w:style>
  <w:style w:type="character" w:customStyle="1" w:styleId="186">
    <w:name w:val="无间隔 字符"/>
    <w:link w:val="187"/>
    <w:autoRedefine/>
    <w:qFormat/>
    <w:uiPriority w:val="1"/>
    <w:rPr>
      <w:rFonts w:ascii="Calibri" w:hAnsi="Calibri"/>
      <w:sz w:val="22"/>
      <w:szCs w:val="22"/>
    </w:rPr>
  </w:style>
  <w:style w:type="paragraph" w:styleId="187">
    <w:name w:val="No Spacing"/>
    <w:link w:val="186"/>
    <w:autoRedefine/>
    <w:qFormat/>
    <w:uiPriority w:val="1"/>
    <w:rPr>
      <w:rFonts w:ascii="Calibri" w:hAnsi="Calibri" w:eastAsia="等线" w:cs="Times New Roman"/>
      <w:kern w:val="2"/>
      <w:sz w:val="22"/>
      <w:szCs w:val="22"/>
      <w:lang w:val="en-US" w:eastAsia="zh-CN" w:bidi="ar-SA"/>
    </w:rPr>
  </w:style>
  <w:style w:type="character" w:customStyle="1" w:styleId="188">
    <w:name w:val="正文文本首行缩进 字符"/>
    <w:basedOn w:val="134"/>
    <w:link w:val="53"/>
    <w:autoRedefine/>
    <w:qFormat/>
    <w:uiPriority w:val="0"/>
    <w:rPr>
      <w:kern w:val="2"/>
      <w:sz w:val="21"/>
      <w:szCs w:val="24"/>
    </w:rPr>
  </w:style>
  <w:style w:type="character" w:customStyle="1" w:styleId="189">
    <w:name w:val="ggwenhao"/>
    <w:basedOn w:val="57"/>
    <w:autoRedefine/>
    <w:qFormat/>
    <w:uiPriority w:val="0"/>
  </w:style>
  <w:style w:type="character" w:customStyle="1" w:styleId="190">
    <w:name w:val="正文文本缩进 3 Char1"/>
    <w:autoRedefine/>
    <w:semiHidden/>
    <w:qFormat/>
    <w:uiPriority w:val="99"/>
    <w:rPr>
      <w:rFonts w:ascii="Times New Roman" w:hAnsi="Times New Roman" w:eastAsia="宋体" w:cs="Times New Roman"/>
      <w:kern w:val="0"/>
      <w:sz w:val="16"/>
      <w:szCs w:val="16"/>
    </w:rPr>
  </w:style>
  <w:style w:type="character" w:customStyle="1" w:styleId="191">
    <w:name w:val="正文文本 2 Char1"/>
    <w:autoRedefine/>
    <w:semiHidden/>
    <w:qFormat/>
    <w:uiPriority w:val="99"/>
    <w:rPr>
      <w:rFonts w:ascii="Times New Roman" w:hAnsi="Times New Roman" w:eastAsia="宋体" w:cs="Times New Roman"/>
      <w:kern w:val="0"/>
      <w:szCs w:val="20"/>
    </w:rPr>
  </w:style>
  <w:style w:type="character" w:customStyle="1" w:styleId="192">
    <w:name w:val="Char Char171"/>
    <w:autoRedefine/>
    <w:qFormat/>
    <w:uiPriority w:val="0"/>
    <w:rPr>
      <w:rFonts w:ascii="Times New Roman" w:hAnsi="Times New Roman" w:eastAsia="宋体" w:cs="Times New Roman"/>
      <w:b/>
      <w:bCs/>
      <w:kern w:val="0"/>
      <w:sz w:val="24"/>
      <w:szCs w:val="24"/>
    </w:rPr>
  </w:style>
  <w:style w:type="character" w:customStyle="1" w:styleId="193">
    <w:name w:val="无编号正文 Char"/>
    <w:link w:val="194"/>
    <w:autoRedefine/>
    <w:qFormat/>
    <w:uiPriority w:val="0"/>
    <w:rPr>
      <w:rFonts w:ascii="宋体" w:hAnsi="宋体"/>
      <w:sz w:val="24"/>
      <w:szCs w:val="24"/>
    </w:rPr>
  </w:style>
  <w:style w:type="paragraph" w:customStyle="1" w:styleId="194">
    <w:name w:val="无编号正文"/>
    <w:basedOn w:val="2"/>
    <w:next w:val="1"/>
    <w:link w:val="193"/>
    <w:autoRedefine/>
    <w:qFormat/>
    <w:uiPriority w:val="0"/>
    <w:pPr>
      <w:spacing w:after="0" w:line="360" w:lineRule="auto"/>
      <w:ind w:left="200" w:leftChars="200" w:firstLine="200" w:firstLineChars="200"/>
    </w:pPr>
    <w:rPr>
      <w:rFonts w:eastAsia="等线"/>
      <w:kern w:val="0"/>
      <w:sz w:val="24"/>
    </w:rPr>
  </w:style>
  <w:style w:type="character" w:customStyle="1" w:styleId="195">
    <w:name w:val="Char Char201"/>
    <w:autoRedefine/>
    <w:qFormat/>
    <w:uiPriority w:val="0"/>
    <w:rPr>
      <w:rFonts w:ascii="华文细黑" w:eastAsia="华文细黑"/>
      <w:b/>
      <w:bCs/>
      <w:snapToGrid w:val="0"/>
      <w:sz w:val="52"/>
      <w:szCs w:val="44"/>
      <w:lang w:val="en-US" w:eastAsia="zh-CN" w:bidi="ar-SA"/>
    </w:rPr>
  </w:style>
  <w:style w:type="character" w:customStyle="1" w:styleId="196">
    <w:name w:val="样式 标题 3 + 黑色 Char"/>
    <w:link w:val="197"/>
    <w:autoRedefine/>
    <w:qFormat/>
    <w:uiPriority w:val="0"/>
    <w:rPr>
      <w:color w:val="FF0000"/>
      <w:kern w:val="2"/>
      <w:sz w:val="24"/>
    </w:rPr>
  </w:style>
  <w:style w:type="paragraph" w:customStyle="1" w:styleId="197">
    <w:name w:val="样式 标题 3 + 黑色"/>
    <w:basedOn w:val="6"/>
    <w:link w:val="196"/>
    <w:autoRedefine/>
    <w:qFormat/>
    <w:uiPriority w:val="0"/>
    <w:pPr>
      <w:keepNext w:val="0"/>
      <w:keepLines w:val="0"/>
      <w:tabs>
        <w:tab w:val="left" w:pos="1200"/>
        <w:tab w:val="left" w:pos="1260"/>
      </w:tabs>
      <w:spacing w:before="0" w:beforeLines="0" w:after="0" w:afterLines="0"/>
      <w:ind w:left="1200" w:hanging="1200" w:hangingChars="500"/>
      <w:jc w:val="both"/>
    </w:pPr>
    <w:rPr>
      <w:rFonts w:eastAsia="等线"/>
      <w:b w:val="0"/>
      <w:bCs w:val="0"/>
      <w:color w:val="FF0000"/>
      <w:sz w:val="24"/>
      <w:szCs w:val="20"/>
      <w:lang w:val="en-US"/>
    </w:rPr>
  </w:style>
  <w:style w:type="character" w:customStyle="1" w:styleId="198">
    <w:name w:val="Char Char6"/>
    <w:autoRedefine/>
    <w:qFormat/>
    <w:uiPriority w:val="0"/>
    <w:rPr>
      <w:rFonts w:eastAsia="宋体"/>
      <w:sz w:val="18"/>
      <w:szCs w:val="18"/>
      <w:lang w:bidi="ar-SA"/>
    </w:rPr>
  </w:style>
  <w:style w:type="character" w:customStyle="1" w:styleId="199">
    <w:name w:val="尾注文本 Char1"/>
    <w:autoRedefine/>
    <w:semiHidden/>
    <w:qFormat/>
    <w:uiPriority w:val="99"/>
    <w:rPr>
      <w:kern w:val="2"/>
      <w:sz w:val="21"/>
      <w:szCs w:val="24"/>
    </w:rPr>
  </w:style>
  <w:style w:type="character" w:customStyle="1" w:styleId="200">
    <w:name w:val="标题 4 + 宋体 小四 Char Char Char Char Char Char Char Char Char Char Char Char Char1 Char Char Char Char"/>
    <w:autoRedefine/>
    <w:qFormat/>
    <w:uiPriority w:val="0"/>
    <w:rPr>
      <w:rFonts w:ascii="宋体" w:hAnsi="宋体" w:eastAsia="宋体"/>
      <w:b/>
      <w:bCs/>
      <w:spacing w:val="4"/>
      <w:kern w:val="2"/>
      <w:sz w:val="24"/>
      <w:szCs w:val="32"/>
      <w:lang w:val="en-US" w:eastAsia="zh-CN" w:bidi="ar-SA"/>
    </w:rPr>
  </w:style>
  <w:style w:type="character" w:customStyle="1" w:styleId="201">
    <w:name w:val="图形布置 Char"/>
    <w:link w:val="202"/>
    <w:autoRedefine/>
    <w:qFormat/>
    <w:uiPriority w:val="0"/>
    <w:rPr>
      <w:rFonts w:ascii="Arial" w:hAnsi="Arial" w:cs="Arial"/>
      <w:sz w:val="21"/>
    </w:rPr>
  </w:style>
  <w:style w:type="paragraph" w:customStyle="1" w:styleId="202">
    <w:name w:val="图形布置"/>
    <w:basedOn w:val="111"/>
    <w:link w:val="201"/>
    <w:autoRedefine/>
    <w:qFormat/>
    <w:uiPriority w:val="0"/>
  </w:style>
  <w:style w:type="character" w:customStyle="1" w:styleId="203">
    <w:name w:val="页眉 Char1"/>
    <w:autoRedefine/>
    <w:semiHidden/>
    <w:qFormat/>
    <w:uiPriority w:val="99"/>
    <w:rPr>
      <w:rFonts w:ascii="Times New Roman" w:hAnsi="Times New Roman" w:eastAsia="宋体" w:cs="Times New Roman"/>
      <w:kern w:val="0"/>
      <w:sz w:val="18"/>
      <w:szCs w:val="18"/>
    </w:rPr>
  </w:style>
  <w:style w:type="character" w:customStyle="1" w:styleId="204">
    <w:name w:val="Char Char22"/>
    <w:autoRedefine/>
    <w:qFormat/>
    <w:uiPriority w:val="0"/>
    <w:rPr>
      <w:rFonts w:ascii="Cambria" w:hAnsi="Cambria" w:eastAsia="宋体" w:cs="Times New Roman"/>
      <w:b/>
      <w:bCs/>
      <w:sz w:val="32"/>
      <w:szCs w:val="32"/>
    </w:rPr>
  </w:style>
  <w:style w:type="character" w:customStyle="1" w:styleId="205">
    <w:name w:val="正文首行缩进 2 Char1"/>
    <w:basedOn w:val="153"/>
    <w:autoRedefine/>
    <w:semiHidden/>
    <w:qFormat/>
    <w:uiPriority w:val="99"/>
    <w:rPr>
      <w:kern w:val="2"/>
      <w:sz w:val="21"/>
      <w:szCs w:val="24"/>
    </w:rPr>
  </w:style>
  <w:style w:type="character" w:customStyle="1" w:styleId="206">
    <w:name w:val="Char Char13"/>
    <w:autoRedefine/>
    <w:qFormat/>
    <w:uiPriority w:val="0"/>
    <w:rPr>
      <w:rFonts w:ascii="Arial" w:hAnsi="Arial" w:eastAsia="黑体"/>
      <w:sz w:val="24"/>
      <w:szCs w:val="24"/>
      <w:lang w:val="en-US" w:eastAsia="zh-CN" w:bidi="ar-SA"/>
    </w:rPr>
  </w:style>
  <w:style w:type="character" w:customStyle="1" w:styleId="207">
    <w:name w:val="标题1"/>
    <w:basedOn w:val="57"/>
    <w:autoRedefine/>
    <w:qFormat/>
    <w:uiPriority w:val="0"/>
  </w:style>
  <w:style w:type="character" w:customStyle="1" w:styleId="208">
    <w:name w:val="纯文本 Char1"/>
    <w:autoRedefine/>
    <w:qFormat/>
    <w:uiPriority w:val="0"/>
    <w:rPr>
      <w:rFonts w:ascii="宋体" w:hAnsi="Courier New" w:eastAsia="宋体" w:cs="Times New Roman"/>
      <w:szCs w:val="20"/>
    </w:rPr>
  </w:style>
  <w:style w:type="character" w:customStyle="1" w:styleId="209">
    <w:name w:val="Char Char21"/>
    <w:autoRedefine/>
    <w:qFormat/>
    <w:uiPriority w:val="0"/>
    <w:rPr>
      <w:rFonts w:ascii="宋体" w:hAnsi="宋体"/>
      <w:kern w:val="2"/>
      <w:sz w:val="24"/>
      <w:szCs w:val="32"/>
    </w:rPr>
  </w:style>
  <w:style w:type="character" w:customStyle="1" w:styleId="210">
    <w:name w:val="Char Char191"/>
    <w:autoRedefine/>
    <w:qFormat/>
    <w:uiPriority w:val="0"/>
    <w:rPr>
      <w:rFonts w:ascii="华文细黑" w:hAnsi="Arial" w:eastAsia="华文细黑"/>
      <w:b/>
      <w:bCs/>
      <w:sz w:val="44"/>
      <w:szCs w:val="32"/>
      <w:lang w:val="en-US" w:eastAsia="zh-CN" w:bidi="ar-SA"/>
    </w:rPr>
  </w:style>
  <w:style w:type="character" w:customStyle="1" w:styleId="211">
    <w:name w:val="Char Char8"/>
    <w:autoRedefine/>
    <w:qFormat/>
    <w:uiPriority w:val="0"/>
    <w:rPr>
      <w:rFonts w:ascii="宋体" w:hAnsi="宋体" w:eastAsia="宋体"/>
      <w:kern w:val="2"/>
      <w:sz w:val="21"/>
      <w:szCs w:val="24"/>
      <w:lang w:val="en-US" w:eastAsia="zh-CN" w:bidi="ar-SA"/>
    </w:rPr>
  </w:style>
  <w:style w:type="character" w:customStyle="1" w:styleId="212">
    <w:name w:val="Char Char Char Char1"/>
    <w:link w:val="213"/>
    <w:autoRedefine/>
    <w:qFormat/>
    <w:uiPriority w:val="0"/>
    <w:rPr>
      <w:rFonts w:ascii="仿宋_GB2312" w:eastAsia="仿宋_GB2312"/>
      <w:b/>
      <w:kern w:val="2"/>
      <w:sz w:val="32"/>
      <w:szCs w:val="32"/>
    </w:rPr>
  </w:style>
  <w:style w:type="paragraph" w:customStyle="1" w:styleId="213">
    <w:name w:val="Char Char Char1"/>
    <w:basedOn w:val="1"/>
    <w:link w:val="212"/>
    <w:autoRedefine/>
    <w:qFormat/>
    <w:uiPriority w:val="0"/>
    <w:rPr>
      <w:rFonts w:hAnsi="等线" w:eastAsia="仿宋_GB2312"/>
      <w:b/>
      <w:sz w:val="32"/>
      <w:szCs w:val="32"/>
    </w:rPr>
  </w:style>
  <w:style w:type="character" w:customStyle="1" w:styleId="214">
    <w:name w:val="font161"/>
    <w:autoRedefine/>
    <w:qFormat/>
    <w:uiPriority w:val="0"/>
    <w:rPr>
      <w:b/>
      <w:bCs/>
      <w:sz w:val="32"/>
      <w:szCs w:val="32"/>
    </w:rPr>
  </w:style>
  <w:style w:type="character" w:customStyle="1" w:styleId="215">
    <w:name w:val="正文文本缩进 字符1"/>
    <w:basedOn w:val="57"/>
    <w:autoRedefine/>
    <w:semiHidden/>
    <w:qFormat/>
    <w:uiPriority w:val="99"/>
    <w:rPr>
      <w:rFonts w:ascii="仿宋_GB2312" w:hAnsi="Calibri" w:eastAsia="宋体"/>
      <w:kern w:val="2"/>
      <w:sz w:val="21"/>
      <w:szCs w:val="24"/>
    </w:rPr>
  </w:style>
  <w:style w:type="character" w:customStyle="1" w:styleId="216">
    <w:name w:val="正文文本 3 字符1"/>
    <w:basedOn w:val="57"/>
    <w:autoRedefine/>
    <w:semiHidden/>
    <w:qFormat/>
    <w:uiPriority w:val="99"/>
    <w:rPr>
      <w:rFonts w:ascii="仿宋_GB2312" w:hAnsi="Calibri" w:eastAsia="宋体"/>
      <w:kern w:val="2"/>
      <w:sz w:val="16"/>
      <w:szCs w:val="16"/>
    </w:rPr>
  </w:style>
  <w:style w:type="character" w:customStyle="1" w:styleId="217">
    <w:name w:val="正文文本 字符1"/>
    <w:basedOn w:val="57"/>
    <w:link w:val="2"/>
    <w:autoRedefine/>
    <w:semiHidden/>
    <w:qFormat/>
    <w:uiPriority w:val="99"/>
    <w:rPr>
      <w:rFonts w:ascii="仿宋_GB2312" w:hAnsi="Calibri" w:eastAsia="宋体"/>
      <w:kern w:val="2"/>
      <w:sz w:val="21"/>
      <w:szCs w:val="24"/>
    </w:rPr>
  </w:style>
  <w:style w:type="character" w:customStyle="1" w:styleId="218">
    <w:name w:val="正文文本首行缩进 字符1"/>
    <w:basedOn w:val="217"/>
    <w:autoRedefine/>
    <w:semiHidden/>
    <w:qFormat/>
    <w:uiPriority w:val="99"/>
    <w:rPr>
      <w:rFonts w:ascii="仿宋_GB2312" w:hAnsi="Calibri" w:eastAsia="宋体"/>
      <w:kern w:val="2"/>
      <w:sz w:val="21"/>
      <w:szCs w:val="24"/>
    </w:rPr>
  </w:style>
  <w:style w:type="character" w:customStyle="1" w:styleId="219">
    <w:name w:val="文档结构图 字符1"/>
    <w:basedOn w:val="57"/>
    <w:autoRedefine/>
    <w:semiHidden/>
    <w:qFormat/>
    <w:uiPriority w:val="99"/>
    <w:rPr>
      <w:rFonts w:ascii="Microsoft YaHei UI" w:hAnsi="Calibri" w:eastAsia="Microsoft YaHei UI"/>
      <w:kern w:val="2"/>
      <w:sz w:val="18"/>
      <w:szCs w:val="18"/>
    </w:rPr>
  </w:style>
  <w:style w:type="paragraph" w:customStyle="1" w:styleId="220">
    <w:name w:val="Char Char Char Char Char Char Char Char Char Char Char Char Char"/>
    <w:basedOn w:val="1"/>
    <w:autoRedefine/>
    <w:qFormat/>
    <w:uiPriority w:val="0"/>
    <w:rPr>
      <w:rFonts w:hAnsi="Times New Roman" w:eastAsia="仿宋_GB2312"/>
      <w:b/>
      <w:sz w:val="32"/>
      <w:szCs w:val="32"/>
    </w:rPr>
  </w:style>
  <w:style w:type="character" w:customStyle="1" w:styleId="221">
    <w:name w:val="脚注文本 字符1"/>
    <w:basedOn w:val="57"/>
    <w:autoRedefine/>
    <w:semiHidden/>
    <w:qFormat/>
    <w:uiPriority w:val="99"/>
    <w:rPr>
      <w:rFonts w:ascii="仿宋_GB2312" w:hAnsi="Calibri" w:eastAsia="宋体"/>
      <w:kern w:val="2"/>
      <w:sz w:val="18"/>
      <w:szCs w:val="18"/>
    </w:rPr>
  </w:style>
  <w:style w:type="character" w:customStyle="1" w:styleId="222">
    <w:name w:val="正文文本缩进 2 字符1"/>
    <w:basedOn w:val="57"/>
    <w:autoRedefine/>
    <w:semiHidden/>
    <w:qFormat/>
    <w:uiPriority w:val="99"/>
    <w:rPr>
      <w:rFonts w:ascii="仿宋_GB2312" w:hAnsi="Calibri" w:eastAsia="宋体"/>
      <w:kern w:val="2"/>
      <w:sz w:val="21"/>
      <w:szCs w:val="24"/>
    </w:rPr>
  </w:style>
  <w:style w:type="character" w:customStyle="1" w:styleId="223">
    <w:name w:val="HTML 预设格式 字符1"/>
    <w:basedOn w:val="57"/>
    <w:autoRedefine/>
    <w:semiHidden/>
    <w:qFormat/>
    <w:uiPriority w:val="99"/>
    <w:rPr>
      <w:rFonts w:ascii="Courier New" w:hAnsi="Courier New" w:eastAsia="宋体" w:cs="Courier New"/>
      <w:kern w:val="2"/>
    </w:rPr>
  </w:style>
  <w:style w:type="character" w:customStyle="1" w:styleId="224">
    <w:name w:val="尾注文本 字符1"/>
    <w:basedOn w:val="57"/>
    <w:autoRedefine/>
    <w:semiHidden/>
    <w:qFormat/>
    <w:uiPriority w:val="99"/>
    <w:rPr>
      <w:rFonts w:ascii="仿宋_GB2312" w:hAnsi="Calibri" w:eastAsia="宋体"/>
      <w:kern w:val="2"/>
      <w:sz w:val="21"/>
      <w:szCs w:val="24"/>
    </w:rPr>
  </w:style>
  <w:style w:type="character" w:customStyle="1" w:styleId="225">
    <w:name w:val="正文文本首行缩进 2 字符1"/>
    <w:basedOn w:val="215"/>
    <w:autoRedefine/>
    <w:semiHidden/>
    <w:qFormat/>
    <w:uiPriority w:val="99"/>
    <w:rPr>
      <w:rFonts w:ascii="仿宋_GB2312" w:hAnsi="Calibri" w:eastAsia="宋体"/>
      <w:kern w:val="2"/>
      <w:sz w:val="21"/>
      <w:szCs w:val="24"/>
    </w:rPr>
  </w:style>
  <w:style w:type="character" w:customStyle="1" w:styleId="226">
    <w:name w:val="正文文本缩进 3 字符1"/>
    <w:basedOn w:val="57"/>
    <w:autoRedefine/>
    <w:semiHidden/>
    <w:qFormat/>
    <w:uiPriority w:val="99"/>
    <w:rPr>
      <w:rFonts w:ascii="仿宋_GB2312" w:hAnsi="Calibri" w:eastAsia="宋体"/>
      <w:kern w:val="2"/>
      <w:sz w:val="16"/>
      <w:szCs w:val="16"/>
    </w:rPr>
  </w:style>
  <w:style w:type="character" w:customStyle="1" w:styleId="227">
    <w:name w:val="正文文本 2 字符1"/>
    <w:basedOn w:val="57"/>
    <w:autoRedefine/>
    <w:semiHidden/>
    <w:qFormat/>
    <w:uiPriority w:val="99"/>
    <w:rPr>
      <w:rFonts w:ascii="仿宋_GB2312" w:hAnsi="Calibri" w:eastAsia="宋体"/>
      <w:kern w:val="2"/>
      <w:sz w:val="21"/>
      <w:szCs w:val="24"/>
    </w:rPr>
  </w:style>
  <w:style w:type="paragraph" w:customStyle="1" w:styleId="228">
    <w:name w:val="附件"/>
    <w:basedOn w:val="1"/>
    <w:autoRedefine/>
    <w:qFormat/>
    <w:uiPriority w:val="0"/>
    <w:pPr>
      <w:spacing w:line="480" w:lineRule="auto"/>
    </w:pPr>
    <w:rPr>
      <w:rFonts w:ascii="黑体" w:hAnsi="Times New Roman" w:eastAsia="黑体"/>
      <w:b/>
      <w:sz w:val="36"/>
      <w:szCs w:val="20"/>
    </w:rPr>
  </w:style>
  <w:style w:type="paragraph" w:customStyle="1" w:styleId="229">
    <w:name w:val="xl52"/>
    <w:basedOn w:val="1"/>
    <w:autoRedefine/>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kern w:val="0"/>
      <w:sz w:val="24"/>
    </w:rPr>
  </w:style>
  <w:style w:type="paragraph" w:customStyle="1" w:styleId="230">
    <w:name w:val="Char Char Char Char Char Char Char Char Char Char Char Char1 Char"/>
    <w:basedOn w:val="18"/>
    <w:autoRedefine/>
    <w:qFormat/>
    <w:uiPriority w:val="0"/>
    <w:pPr>
      <w:shd w:val="clear" w:color="auto" w:fill="000080"/>
    </w:pPr>
    <w:rPr>
      <w:rFonts w:ascii="Times New Roman"/>
      <w:sz w:val="21"/>
      <w:szCs w:val="20"/>
    </w:rPr>
  </w:style>
  <w:style w:type="paragraph" w:customStyle="1" w:styleId="231">
    <w:name w:val="样式 纯文本 + 居中 行距: 最小值 9 磅"/>
    <w:basedOn w:val="28"/>
    <w:autoRedefine/>
    <w:qFormat/>
    <w:uiPriority w:val="0"/>
    <w:pPr>
      <w:spacing w:line="180" w:lineRule="atLeast"/>
      <w:ind w:firstLine="200" w:firstLineChars="200"/>
      <w:jc w:val="left"/>
    </w:pPr>
    <w:rPr>
      <w:rFonts w:eastAsia="宋体" w:cs="宋体"/>
      <w:sz w:val="24"/>
      <w:szCs w:val="20"/>
    </w:rPr>
  </w:style>
  <w:style w:type="paragraph" w:customStyle="1" w:styleId="232">
    <w:name w:val="批注主题 Char Char"/>
    <w:basedOn w:val="20"/>
    <w:next w:val="20"/>
    <w:autoRedefine/>
    <w:qFormat/>
    <w:uiPriority w:val="0"/>
    <w:rPr>
      <w:rFonts w:ascii="Times New Roman" w:hAnsi="Times New Roman"/>
      <w:b/>
      <w:szCs w:val="20"/>
    </w:rPr>
  </w:style>
  <w:style w:type="paragraph" w:customStyle="1" w:styleId="233">
    <w:name w:val="font0"/>
    <w:basedOn w:val="1"/>
    <w:autoRedefine/>
    <w:qFormat/>
    <w:uiPriority w:val="0"/>
    <w:pPr>
      <w:widowControl/>
      <w:spacing w:before="100" w:beforeAutospacing="1" w:after="100" w:afterAutospacing="1"/>
      <w:jc w:val="left"/>
    </w:pPr>
    <w:rPr>
      <w:rFonts w:hint="eastAsia"/>
      <w:kern w:val="0"/>
      <w:sz w:val="24"/>
    </w:rPr>
  </w:style>
  <w:style w:type="paragraph" w:customStyle="1" w:styleId="234">
    <w:name w:val="font6"/>
    <w:basedOn w:val="1"/>
    <w:autoRedefine/>
    <w:qFormat/>
    <w:uiPriority w:val="0"/>
    <w:pPr>
      <w:widowControl/>
      <w:spacing w:before="100" w:beforeAutospacing="1" w:after="100" w:afterAutospacing="1"/>
      <w:jc w:val="left"/>
    </w:pPr>
    <w:rPr>
      <w:rFonts w:cs="宋体"/>
      <w:kern w:val="0"/>
      <w:sz w:val="18"/>
      <w:szCs w:val="18"/>
    </w:rPr>
  </w:style>
  <w:style w:type="paragraph" w:customStyle="1" w:styleId="235">
    <w:name w:val="图"/>
    <w:basedOn w:val="1"/>
    <w:autoRedefine/>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236">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24"/>
    </w:rPr>
  </w:style>
  <w:style w:type="paragraph" w:customStyle="1" w:styleId="237">
    <w:name w:val="wuff32"/>
    <w:basedOn w:val="28"/>
    <w:autoRedefine/>
    <w:qFormat/>
    <w:uiPriority w:val="0"/>
    <w:pPr>
      <w:jc w:val="center"/>
    </w:pPr>
    <w:rPr>
      <w:rFonts w:ascii="黑体" w:eastAsia="黑体" w:cs="Times New Roman"/>
      <w:sz w:val="24"/>
      <w:szCs w:val="20"/>
    </w:rPr>
  </w:style>
  <w:style w:type="paragraph" w:customStyle="1" w:styleId="238">
    <w:name w:val="Char Char Char Char Char Char Char1"/>
    <w:basedOn w:val="1"/>
    <w:autoRedefine/>
    <w:qFormat/>
    <w:uiPriority w:val="0"/>
    <w:rPr>
      <w:rFonts w:hAnsi="Times New Roman" w:eastAsia="仿宋_GB2312"/>
      <w:b/>
      <w:sz w:val="32"/>
      <w:szCs w:val="32"/>
    </w:rPr>
  </w:style>
  <w:style w:type="paragraph" w:customStyle="1" w:styleId="239">
    <w:name w:val="xl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24"/>
    </w:rPr>
  </w:style>
  <w:style w:type="paragraph" w:customStyle="1" w:styleId="240">
    <w:name w:val="xl101"/>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24"/>
    </w:rPr>
  </w:style>
  <w:style w:type="paragraph" w:customStyle="1" w:styleId="241">
    <w:name w:val="xl93"/>
    <w:basedOn w:val="1"/>
    <w:autoRedefine/>
    <w:qFormat/>
    <w:uiPriority w:val="0"/>
    <w:pPr>
      <w:widowControl/>
      <w:pBdr>
        <w:top w:val="single" w:color="auto" w:sz="4" w:space="0"/>
        <w:left w:val="single" w:color="000000" w:sz="4" w:space="0"/>
        <w:right w:val="single" w:color="000000" w:sz="4" w:space="0"/>
      </w:pBdr>
      <w:shd w:val="clear" w:color="000000" w:fill="FFFFFF"/>
      <w:spacing w:before="100" w:beforeAutospacing="1" w:after="100" w:afterAutospacing="1"/>
      <w:jc w:val="center"/>
      <w:textAlignment w:val="center"/>
    </w:pPr>
    <w:rPr>
      <w:rFonts w:cs="宋体"/>
      <w:kern w:val="0"/>
      <w:sz w:val="18"/>
      <w:szCs w:val="18"/>
    </w:rPr>
  </w:style>
  <w:style w:type="paragraph" w:customStyle="1" w:styleId="242">
    <w:name w:val="重点"/>
    <w:basedOn w:val="1"/>
    <w:autoRedefine/>
    <w:qFormat/>
    <w:uiPriority w:val="0"/>
    <w:pPr>
      <w:tabs>
        <w:tab w:val="left" w:pos="0"/>
        <w:tab w:val="left" w:pos="420"/>
      </w:tabs>
      <w:adjustRightInd w:val="0"/>
      <w:snapToGrid w:val="0"/>
      <w:spacing w:line="560" w:lineRule="atLeast"/>
      <w:ind w:left="420" w:hanging="420"/>
    </w:pPr>
    <w:rPr>
      <w:rFonts w:ascii="Times New Roman" w:hAnsi="Times New Roman"/>
      <w:kern w:val="24"/>
      <w:sz w:val="30"/>
      <w:szCs w:val="20"/>
    </w:rPr>
  </w:style>
  <w:style w:type="paragraph" w:customStyle="1" w:styleId="243">
    <w:name w:val="条文 表"/>
    <w:next w:val="1"/>
    <w:autoRedefine/>
    <w:qFormat/>
    <w:uiPriority w:val="0"/>
    <w:pPr>
      <w:numPr>
        <w:ilvl w:val="7"/>
        <w:numId w:val="4"/>
      </w:numPr>
      <w:tabs>
        <w:tab w:val="left" w:pos="312"/>
      </w:tabs>
      <w:jc w:val="center"/>
    </w:pPr>
    <w:rPr>
      <w:rFonts w:ascii="宋体" w:hAnsi="宋体" w:eastAsia="黑体" w:cs="Times New Roman"/>
      <w:kern w:val="2"/>
      <w:sz w:val="21"/>
      <w:szCs w:val="24"/>
      <w:lang w:val="en-US" w:eastAsia="zh-CN" w:bidi="ar-SA"/>
    </w:rPr>
  </w:style>
  <w:style w:type="paragraph" w:customStyle="1" w:styleId="244">
    <w:name w:val="通用专用"/>
    <w:basedOn w:val="1"/>
    <w:autoRedefine/>
    <w:qFormat/>
    <w:uiPriority w:val="0"/>
    <w:pPr>
      <w:spacing w:line="360" w:lineRule="auto"/>
      <w:jc w:val="center"/>
    </w:pPr>
    <w:rPr>
      <w:rFonts w:hAnsi="Times New Roman"/>
      <w:b/>
      <w:sz w:val="36"/>
      <w:szCs w:val="20"/>
    </w:rPr>
  </w:style>
  <w:style w:type="paragraph" w:customStyle="1" w:styleId="245">
    <w:name w:val="xl7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cs="宋体"/>
      <w:kern w:val="0"/>
      <w:sz w:val="24"/>
    </w:rPr>
  </w:style>
  <w:style w:type="paragraph" w:customStyle="1" w:styleId="246">
    <w:name w:val="样式 宋体 小四 段前: 5 磅 段后: 5 磅"/>
    <w:basedOn w:val="1"/>
    <w:autoRedefine/>
    <w:qFormat/>
    <w:uiPriority w:val="0"/>
    <w:pPr>
      <w:numPr>
        <w:ilvl w:val="0"/>
        <w:numId w:val="5"/>
      </w:numPr>
      <w:spacing w:before="100" w:after="100"/>
      <w:ind w:left="200" w:leftChars="200"/>
    </w:pPr>
    <w:rPr>
      <w:rFonts w:hAnsi="Times New Roman" w:cs="宋体"/>
      <w:sz w:val="24"/>
      <w:szCs w:val="20"/>
    </w:rPr>
  </w:style>
  <w:style w:type="paragraph" w:customStyle="1" w:styleId="247">
    <w:name w:val="样式 宋体 小四 黑色 左 行距: 1.5 倍行距"/>
    <w:basedOn w:val="1"/>
    <w:autoRedefine/>
    <w:qFormat/>
    <w:uiPriority w:val="0"/>
    <w:pPr>
      <w:spacing w:line="360" w:lineRule="auto"/>
      <w:jc w:val="left"/>
    </w:pPr>
    <w:rPr>
      <w:rFonts w:cs="宋体"/>
      <w:color w:val="000000"/>
      <w:sz w:val="24"/>
      <w:szCs w:val="20"/>
    </w:rPr>
  </w:style>
  <w:style w:type="paragraph" w:customStyle="1" w:styleId="248">
    <w:name w:val="表格"/>
    <w:basedOn w:val="1"/>
    <w:autoRedefine/>
    <w:qFormat/>
    <w:uiPriority w:val="0"/>
    <w:pPr>
      <w:jc w:val="center"/>
      <w:textAlignment w:val="center"/>
    </w:pPr>
    <w:rPr>
      <w:rFonts w:ascii="华文细黑" w:hAnsi="华文细黑"/>
      <w:kern w:val="0"/>
      <w:szCs w:val="20"/>
    </w:rPr>
  </w:style>
  <w:style w:type="paragraph" w:customStyle="1" w:styleId="249">
    <w:name w:val="条文 3"/>
    <w:next w:val="1"/>
    <w:autoRedefine/>
    <w:qFormat/>
    <w:uiPriority w:val="0"/>
    <w:pPr>
      <w:numPr>
        <w:ilvl w:val="3"/>
        <w:numId w:val="4"/>
      </w:numPr>
      <w:tabs>
        <w:tab w:val="left" w:pos="312"/>
      </w:tabs>
      <w:spacing w:line="310" w:lineRule="exact"/>
    </w:pPr>
    <w:rPr>
      <w:rFonts w:ascii="宋体" w:hAnsi="宋体" w:eastAsia="黑体" w:cs="Times New Roman"/>
      <w:kern w:val="2"/>
      <w:sz w:val="21"/>
      <w:szCs w:val="24"/>
      <w:lang w:val="en-US" w:eastAsia="zh-CN" w:bidi="ar-SA"/>
    </w:rPr>
  </w:style>
  <w:style w:type="paragraph" w:customStyle="1" w:styleId="250">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kern w:val="0"/>
      <w:sz w:val="18"/>
      <w:szCs w:val="18"/>
    </w:rPr>
  </w:style>
  <w:style w:type="paragraph" w:customStyle="1" w:styleId="251">
    <w:name w:val="xl53"/>
    <w:basedOn w:val="1"/>
    <w:autoRedefine/>
    <w:qFormat/>
    <w:uiPriority w:val="0"/>
    <w:pPr>
      <w:widowControl/>
      <w:spacing w:before="100" w:beforeAutospacing="1" w:after="100" w:afterAutospacing="1"/>
      <w:jc w:val="left"/>
    </w:pPr>
    <w:rPr>
      <w:rFonts w:hint="eastAsia" w:ascii="黑体" w:eastAsia="黑体"/>
      <w:kern w:val="0"/>
      <w:sz w:val="24"/>
    </w:rPr>
  </w:style>
  <w:style w:type="paragraph" w:customStyle="1" w:styleId="252">
    <w:name w:val="正文段"/>
    <w:basedOn w:val="1"/>
    <w:autoRedefine/>
    <w:qFormat/>
    <w:uiPriority w:val="0"/>
    <w:pPr>
      <w:widowControl/>
      <w:snapToGrid w:val="0"/>
      <w:spacing w:after="156" w:afterLines="50"/>
      <w:ind w:firstLine="200" w:firstLineChars="200"/>
    </w:pPr>
    <w:rPr>
      <w:rFonts w:ascii="Times New Roman" w:hAnsi="Times New Roman"/>
      <w:kern w:val="0"/>
      <w:sz w:val="24"/>
      <w:szCs w:val="20"/>
    </w:rPr>
  </w:style>
  <w:style w:type="paragraph" w:customStyle="1" w:styleId="253">
    <w:name w:val="样式 表格 + 加粗"/>
    <w:basedOn w:val="164"/>
    <w:autoRedefine/>
    <w:qFormat/>
    <w:uiPriority w:val="0"/>
    <w:rPr>
      <w:b/>
      <w:bCs/>
    </w:rPr>
  </w:style>
  <w:style w:type="paragraph" w:customStyle="1" w:styleId="254">
    <w:name w:val="样式 USE 1 + 行距: 单倍行距"/>
    <w:basedOn w:val="1"/>
    <w:autoRedefine/>
    <w:qFormat/>
    <w:uiPriority w:val="0"/>
    <w:pPr>
      <w:spacing w:line="180" w:lineRule="atLeast"/>
      <w:jc w:val="left"/>
    </w:pPr>
    <w:rPr>
      <w:rFonts w:cs="宋体"/>
      <w:b/>
      <w:bCs/>
      <w:sz w:val="24"/>
      <w:szCs w:val="20"/>
    </w:rPr>
  </w:style>
  <w:style w:type="paragraph" w:customStyle="1" w:styleId="255">
    <w:name w:val="正文首缩"/>
    <w:basedOn w:val="1"/>
    <w:next w:val="7"/>
    <w:autoRedefine/>
    <w:qFormat/>
    <w:uiPriority w:val="0"/>
    <w:pPr>
      <w:adjustRightInd w:val="0"/>
      <w:spacing w:line="324" w:lineRule="auto"/>
      <w:ind w:firstLine="567"/>
      <w:textAlignment w:val="baseline"/>
    </w:pPr>
    <w:rPr>
      <w:rFonts w:ascii="Times New Roman" w:hAnsi="Times New Roman"/>
      <w:kern w:val="0"/>
      <w:sz w:val="28"/>
      <w:szCs w:val="20"/>
    </w:rPr>
  </w:style>
  <w:style w:type="paragraph" w:customStyle="1" w:styleId="25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57">
    <w:name w:val="xl44"/>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hint="eastAsia" w:ascii="黑体" w:eastAsia="黑体"/>
      <w:kern w:val="0"/>
      <w:sz w:val="24"/>
    </w:rPr>
  </w:style>
  <w:style w:type="paragraph" w:customStyle="1" w:styleId="258">
    <w:name w:val="Char Char Char Char11"/>
    <w:basedOn w:val="1"/>
    <w:autoRedefine/>
    <w:qFormat/>
    <w:uiPriority w:val="0"/>
    <w:pPr>
      <w:shd w:val="clear" w:color="auto" w:fill="000080"/>
      <w:adjustRightInd w:val="0"/>
      <w:spacing w:line="436" w:lineRule="exact"/>
      <w:ind w:left="357"/>
      <w:jc w:val="left"/>
      <w:outlineLvl w:val="3"/>
    </w:pPr>
    <w:rPr>
      <w:rFonts w:ascii="Tahoma" w:hAnsi="Tahoma"/>
      <w:b/>
      <w:sz w:val="24"/>
      <w:szCs w:val="28"/>
      <w:shd w:val="clear" w:color="auto" w:fill="000080"/>
    </w:rPr>
  </w:style>
  <w:style w:type="paragraph" w:customStyle="1" w:styleId="259">
    <w:name w:val="xl49"/>
    <w:basedOn w:val="1"/>
    <w:autoRedefine/>
    <w:qFormat/>
    <w:uiPriority w:val="0"/>
    <w:pPr>
      <w:widowControl/>
      <w:pBdr>
        <w:top w:val="single" w:color="auto" w:sz="4" w:space="0"/>
        <w:left w:val="single" w:color="auto" w:sz="8" w:space="31"/>
        <w:bottom w:val="single" w:color="auto" w:sz="4" w:space="0"/>
        <w:right w:val="single" w:color="auto" w:sz="4" w:space="0"/>
      </w:pBdr>
      <w:spacing w:before="100" w:beforeAutospacing="1" w:after="100" w:afterAutospacing="1"/>
      <w:ind w:firstLine="200" w:firstLineChars="200"/>
      <w:jc w:val="left"/>
      <w:textAlignment w:val="center"/>
    </w:pPr>
    <w:rPr>
      <w:rFonts w:hint="eastAsia" w:ascii="楷体_GB2312" w:eastAsia="楷体_GB2312"/>
      <w:kern w:val="0"/>
      <w:sz w:val="24"/>
    </w:rPr>
  </w:style>
  <w:style w:type="paragraph" w:customStyle="1" w:styleId="260">
    <w:name w:val="条文 1"/>
    <w:next w:val="1"/>
    <w:autoRedefine/>
    <w:qFormat/>
    <w:uiPriority w:val="0"/>
    <w:pPr>
      <w:numPr>
        <w:ilvl w:val="1"/>
        <w:numId w:val="4"/>
      </w:numPr>
      <w:tabs>
        <w:tab w:val="left" w:pos="312"/>
      </w:tabs>
      <w:spacing w:line="310" w:lineRule="exact"/>
    </w:pPr>
    <w:rPr>
      <w:rFonts w:ascii="宋体" w:hAnsi="宋体" w:eastAsia="黑体" w:cs="Times New Roman"/>
      <w:kern w:val="2"/>
      <w:sz w:val="21"/>
      <w:szCs w:val="24"/>
      <w:lang w:val="en-US" w:eastAsia="zh-CN" w:bidi="ar-SA"/>
    </w:rPr>
  </w:style>
  <w:style w:type="paragraph" w:customStyle="1" w:styleId="261">
    <w:name w:val="Char Char Char Char Char Char Char Char Char Char Char Char Char Char Char Char"/>
    <w:basedOn w:val="1"/>
    <w:autoRedefine/>
    <w:qFormat/>
    <w:uiPriority w:val="0"/>
    <w:pPr>
      <w:spacing w:line="330" w:lineRule="atLeast"/>
      <w:ind w:left="360" w:firstLine="360" w:firstLineChars="150"/>
      <w:jc w:val="left"/>
    </w:pPr>
    <w:rPr>
      <w:rFonts w:ascii="ˎ̥" w:hAnsi="ˎ̥" w:cs="宋体"/>
      <w:color w:val="51585D"/>
      <w:kern w:val="0"/>
      <w:sz w:val="24"/>
      <w:szCs w:val="18"/>
    </w:rPr>
  </w:style>
  <w:style w:type="paragraph" w:customStyle="1" w:styleId="262">
    <w:name w:val="xl54"/>
    <w:basedOn w:val="1"/>
    <w:autoRedefine/>
    <w:qFormat/>
    <w:uiPriority w:val="0"/>
    <w:pPr>
      <w:widowControl/>
      <w:pBdr>
        <w:top w:val="single" w:color="auto" w:sz="8" w:space="0"/>
        <w:left w:val="single" w:color="auto" w:sz="8" w:space="31"/>
        <w:bottom w:val="single" w:color="auto" w:sz="4" w:space="0"/>
        <w:right w:val="single" w:color="auto" w:sz="4" w:space="0"/>
      </w:pBdr>
      <w:spacing w:before="100" w:beforeAutospacing="1" w:after="100" w:afterAutospacing="1"/>
      <w:ind w:firstLine="200" w:firstLineChars="200"/>
      <w:jc w:val="left"/>
      <w:textAlignment w:val="center"/>
    </w:pPr>
    <w:rPr>
      <w:rFonts w:hint="eastAsia" w:ascii="楷体_GB2312" w:eastAsia="楷体_GB2312"/>
      <w:kern w:val="0"/>
      <w:sz w:val="24"/>
    </w:rPr>
  </w:style>
  <w:style w:type="paragraph" w:customStyle="1" w:styleId="263">
    <w:name w:val="P1"/>
    <w:autoRedefine/>
    <w:qFormat/>
    <w:uiPriority w:val="0"/>
    <w:pPr>
      <w:widowControl w:val="0"/>
      <w:adjustRightInd w:val="0"/>
      <w:spacing w:after="240" w:line="0" w:lineRule="atLeast"/>
      <w:ind w:left="2304" w:hanging="576"/>
      <w:jc w:val="both"/>
      <w:textAlignment w:val="baseline"/>
    </w:pPr>
    <w:rPr>
      <w:rFonts w:ascii="Calibri" w:hAnsi="Calibri" w:eastAsia="全真中明體" w:cs="Times New Roman"/>
      <w:spacing w:val="20"/>
      <w:kern w:val="2"/>
      <w:sz w:val="24"/>
      <w:szCs w:val="22"/>
      <w:lang w:val="en-GB" w:eastAsia="zh-TW" w:bidi="ar-SA"/>
    </w:rPr>
  </w:style>
  <w:style w:type="paragraph" w:customStyle="1" w:styleId="264">
    <w:name w:val="Report Level 1"/>
    <w:basedOn w:val="1"/>
    <w:next w:val="120"/>
    <w:autoRedefine/>
    <w:qFormat/>
    <w:uiPriority w:val="0"/>
    <w:pPr>
      <w:keepNext/>
      <w:widowControl/>
      <w:tabs>
        <w:tab w:val="left" w:pos="1080"/>
      </w:tabs>
      <w:spacing w:before="156" w:beforeLines="50"/>
      <w:ind w:left="1077" w:hanging="1077"/>
      <w:jc w:val="left"/>
      <w:outlineLvl w:val="0"/>
    </w:pPr>
    <w:rPr>
      <w:b/>
      <w:caps/>
      <w:kern w:val="0"/>
      <w:szCs w:val="21"/>
      <w:lang w:val="en-GB"/>
    </w:rPr>
  </w:style>
  <w:style w:type="paragraph" w:customStyle="1" w:styleId="265">
    <w:name w:val="样式 宋体 小四 黑色 左 行距: 1.5 倍行距1"/>
    <w:basedOn w:val="1"/>
    <w:autoRedefine/>
    <w:qFormat/>
    <w:uiPriority w:val="0"/>
    <w:pPr>
      <w:spacing w:line="360" w:lineRule="auto"/>
      <w:jc w:val="left"/>
    </w:pPr>
    <w:rPr>
      <w:rFonts w:cs="宋体"/>
      <w:color w:val="000000"/>
      <w:sz w:val="24"/>
      <w:szCs w:val="20"/>
    </w:rPr>
  </w:style>
  <w:style w:type="paragraph" w:customStyle="1" w:styleId="266">
    <w:name w:val="需求书用目录1"/>
    <w:basedOn w:val="1"/>
    <w:autoRedefine/>
    <w:qFormat/>
    <w:uiPriority w:val="0"/>
    <w:pPr>
      <w:spacing w:before="360" w:after="40" w:line="500" w:lineRule="exact"/>
      <w:ind w:left="538" w:leftChars="256" w:firstLine="2803" w:firstLineChars="1000"/>
    </w:pPr>
    <w:rPr>
      <w:rFonts w:hAnsi="Times New Roman"/>
      <w:b/>
      <w:sz w:val="28"/>
      <w:szCs w:val="20"/>
    </w:rPr>
  </w:style>
  <w:style w:type="paragraph" w:customStyle="1" w:styleId="267">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18"/>
      <w:szCs w:val="18"/>
    </w:rPr>
  </w:style>
  <w:style w:type="paragraph" w:customStyle="1" w:styleId="268">
    <w:name w:val="Char1"/>
    <w:basedOn w:val="1"/>
    <w:autoRedefine/>
    <w:qFormat/>
    <w:uiPriority w:val="0"/>
    <w:pPr>
      <w:spacing w:line="360" w:lineRule="auto"/>
    </w:pPr>
    <w:rPr>
      <w:rFonts w:ascii="Times New Roman" w:hAnsi="Times New Roman"/>
      <w:kern w:val="0"/>
      <w:sz w:val="24"/>
    </w:rPr>
  </w:style>
  <w:style w:type="paragraph" w:customStyle="1" w:styleId="269">
    <w:name w:val="xl86"/>
    <w:basedOn w:val="1"/>
    <w:autoRedefine/>
    <w:qFormat/>
    <w:uiPriority w:val="0"/>
    <w:pPr>
      <w:widowControl/>
      <w:spacing w:before="100" w:beforeAutospacing="1" w:after="100" w:afterAutospacing="1"/>
      <w:jc w:val="center"/>
    </w:pPr>
    <w:rPr>
      <w:rFonts w:cs="宋体"/>
      <w:kern w:val="0"/>
      <w:sz w:val="24"/>
    </w:rPr>
  </w:style>
  <w:style w:type="paragraph" w:customStyle="1" w:styleId="270">
    <w:name w:val="xl8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24"/>
    </w:rPr>
  </w:style>
  <w:style w:type="paragraph" w:customStyle="1" w:styleId="271">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kern w:val="0"/>
      <w:sz w:val="24"/>
    </w:rPr>
  </w:style>
  <w:style w:type="paragraph" w:customStyle="1" w:styleId="272">
    <w:name w:val="我的目录"/>
    <w:basedOn w:val="36"/>
    <w:autoRedefine/>
    <w:qFormat/>
    <w:uiPriority w:val="0"/>
    <w:pPr>
      <w:tabs>
        <w:tab w:val="right" w:leader="dot" w:pos="8820"/>
        <w:tab w:val="clear" w:pos="8296"/>
      </w:tabs>
      <w:spacing w:before="120" w:after="120" w:line="240" w:lineRule="auto"/>
      <w:ind w:left="0" w:leftChars="0" w:firstLine="0" w:firstLineChars="0"/>
      <w:jc w:val="left"/>
    </w:pPr>
    <w:rPr>
      <w:b/>
      <w:caps/>
      <w:sz w:val="20"/>
      <w:szCs w:val="20"/>
    </w:rPr>
  </w:style>
  <w:style w:type="paragraph" w:customStyle="1" w:styleId="273">
    <w:name w:val="青岛正文"/>
    <w:basedOn w:val="1"/>
    <w:autoRedefine/>
    <w:qFormat/>
    <w:uiPriority w:val="0"/>
    <w:pPr>
      <w:spacing w:line="360" w:lineRule="auto"/>
    </w:pPr>
    <w:rPr>
      <w:rFonts w:ascii="Times New Roman" w:hAnsi="Times New Roman"/>
      <w:sz w:val="28"/>
    </w:rPr>
  </w:style>
  <w:style w:type="paragraph" w:customStyle="1" w:styleId="274">
    <w:name w:val="xl3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0"/>
      <w:szCs w:val="20"/>
    </w:rPr>
  </w:style>
  <w:style w:type="paragraph" w:customStyle="1" w:styleId="275">
    <w:name w:val="招标文件1.1.1.1"/>
    <w:basedOn w:val="1"/>
    <w:autoRedefine/>
    <w:qFormat/>
    <w:uiPriority w:val="0"/>
    <w:pPr>
      <w:spacing w:before="120" w:after="120" w:line="480" w:lineRule="exact"/>
      <w:ind w:left="284"/>
      <w:jc w:val="left"/>
      <w:outlineLvl w:val="4"/>
    </w:pPr>
    <w:rPr>
      <w:rFonts w:hAnsi="Times New Roman"/>
      <w:b/>
      <w:spacing w:val="10"/>
      <w:w w:val="95"/>
      <w:sz w:val="24"/>
      <w:szCs w:val="21"/>
    </w:rPr>
  </w:style>
  <w:style w:type="paragraph" w:customStyle="1" w:styleId="276">
    <w:name w:val="xl6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18"/>
      <w:szCs w:val="18"/>
    </w:rPr>
  </w:style>
  <w:style w:type="paragraph" w:customStyle="1" w:styleId="277">
    <w:name w:val="xl100"/>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24"/>
    </w:rPr>
  </w:style>
  <w:style w:type="paragraph" w:customStyle="1" w:styleId="278">
    <w:name w:val="表格文字"/>
    <w:basedOn w:val="1"/>
    <w:autoRedefine/>
    <w:qFormat/>
    <w:uiPriority w:val="0"/>
    <w:pPr>
      <w:adjustRightInd w:val="0"/>
      <w:spacing w:line="420" w:lineRule="atLeast"/>
      <w:jc w:val="left"/>
      <w:textAlignment w:val="baseline"/>
    </w:pPr>
    <w:rPr>
      <w:rFonts w:ascii="Times New Roman" w:hAnsi="Times New Roman"/>
      <w:kern w:val="0"/>
      <w:szCs w:val="20"/>
    </w:rPr>
  </w:style>
  <w:style w:type="paragraph" w:customStyle="1" w:styleId="279">
    <w:name w:val="纯文本[858D7CFB-ED40-4347-BF05-701D383B685F][858D7CFB-ED40-4347-BF05-701D383B685F]"/>
    <w:basedOn w:val="1"/>
    <w:autoRedefine/>
    <w:qFormat/>
    <w:uiPriority w:val="0"/>
    <w:pPr>
      <w:suppressAutoHyphens/>
    </w:pPr>
    <w:rPr>
      <w:rFonts w:cs="Courier New"/>
      <w:kern w:val="1"/>
      <w:szCs w:val="21"/>
      <w:lang w:eastAsia="ar-SA"/>
    </w:rPr>
  </w:style>
  <w:style w:type="paragraph" w:customStyle="1" w:styleId="280">
    <w:name w:val="xl98"/>
    <w:basedOn w:val="1"/>
    <w:autoRedefine/>
    <w:qFormat/>
    <w:uiPriority w:val="0"/>
    <w:pPr>
      <w:widowControl/>
      <w:pBdr>
        <w:top w:val="single" w:color="auto" w:sz="4" w:space="0"/>
        <w:left w:val="single" w:color="auto" w:sz="4" w:space="0"/>
        <w:right w:val="single" w:color="000000" w:sz="4" w:space="0"/>
      </w:pBdr>
      <w:shd w:val="clear" w:color="000000" w:fill="FFFFFF"/>
      <w:spacing w:before="100" w:beforeAutospacing="1" w:after="100" w:afterAutospacing="1"/>
      <w:jc w:val="center"/>
      <w:textAlignment w:val="center"/>
    </w:pPr>
    <w:rPr>
      <w:rFonts w:cs="宋体"/>
      <w:kern w:val="0"/>
      <w:sz w:val="24"/>
    </w:rPr>
  </w:style>
  <w:style w:type="paragraph" w:customStyle="1" w:styleId="281">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18"/>
      <w:szCs w:val="18"/>
    </w:rPr>
  </w:style>
  <w:style w:type="paragraph" w:customStyle="1" w:styleId="282">
    <w:name w:val="Char Char Char Char2"/>
    <w:basedOn w:val="1"/>
    <w:autoRedefine/>
    <w:qFormat/>
    <w:uiPriority w:val="0"/>
    <w:pPr>
      <w:tabs>
        <w:tab w:val="left" w:pos="1080"/>
      </w:tabs>
      <w:spacing w:line="360" w:lineRule="auto"/>
      <w:ind w:left="1078" w:leftChars="343" w:right="210" w:rightChars="100" w:hanging="358" w:hangingChars="149"/>
    </w:pPr>
    <w:rPr>
      <w:rFonts w:ascii="Times New Roman" w:hAnsi="Times New Roman"/>
      <w:sz w:val="24"/>
      <w:szCs w:val="20"/>
    </w:rPr>
  </w:style>
  <w:style w:type="paragraph" w:customStyle="1" w:styleId="283">
    <w:name w:val="一、"/>
    <w:next w:val="53"/>
    <w:autoRedefine/>
    <w:qFormat/>
    <w:uiPriority w:val="0"/>
    <w:pPr>
      <w:tabs>
        <w:tab w:val="left" w:pos="360"/>
      </w:tabs>
      <w:spacing w:before="240" w:after="240"/>
    </w:pPr>
    <w:rPr>
      <w:rFonts w:ascii="宋体" w:hAnsi="宋体" w:eastAsia="黑体" w:cs="Times New Roman"/>
      <w:kern w:val="2"/>
      <w:sz w:val="28"/>
      <w:szCs w:val="24"/>
      <w:lang w:val="en-US" w:eastAsia="zh-CN" w:bidi="ar-SA"/>
    </w:rPr>
  </w:style>
  <w:style w:type="paragraph" w:customStyle="1" w:styleId="284">
    <w:name w:val="CM255"/>
    <w:basedOn w:val="285"/>
    <w:next w:val="285"/>
    <w:autoRedefine/>
    <w:qFormat/>
    <w:uiPriority w:val="0"/>
    <w:pPr>
      <w:spacing w:after="1728"/>
    </w:pPr>
    <w:rPr>
      <w:rFonts w:cs="宋体"/>
      <w:color w:val="auto"/>
    </w:rPr>
  </w:style>
  <w:style w:type="paragraph" w:customStyle="1" w:styleId="285">
    <w:name w:val="Default"/>
    <w:autoRedefine/>
    <w:qFormat/>
    <w:uiPriority w:val="0"/>
    <w:pPr>
      <w:widowControl w:val="0"/>
      <w:autoSpaceDE w:val="0"/>
      <w:autoSpaceDN w:val="0"/>
      <w:adjustRightInd w:val="0"/>
    </w:pPr>
    <w:rPr>
      <w:rFonts w:ascii="宋体" w:hAnsi="宋体" w:eastAsia="宋体" w:cs="Times New Roman"/>
      <w:color w:val="000000"/>
      <w:kern w:val="2"/>
      <w:sz w:val="24"/>
      <w:szCs w:val="24"/>
      <w:lang w:val="en-US" w:eastAsia="zh-CN" w:bidi="ar-SA"/>
    </w:rPr>
  </w:style>
  <w:style w:type="paragraph" w:customStyle="1" w:styleId="286">
    <w:name w:val="Char Char Char Char Char Char Char Char Char Char"/>
    <w:basedOn w:val="1"/>
    <w:autoRedefine/>
    <w:qFormat/>
    <w:uiPriority w:val="0"/>
    <w:rPr>
      <w:rFonts w:ascii="Tahoma" w:hAnsi="Tahoma" w:cs="仿宋_GB2312"/>
      <w:sz w:val="24"/>
      <w:szCs w:val="20"/>
    </w:rPr>
  </w:style>
  <w:style w:type="paragraph" w:customStyle="1" w:styleId="287">
    <w:name w:val="合同书"/>
    <w:basedOn w:val="1"/>
    <w:autoRedefine/>
    <w:qFormat/>
    <w:uiPriority w:val="0"/>
    <w:pPr>
      <w:jc w:val="center"/>
    </w:pPr>
    <w:rPr>
      <w:rFonts w:ascii="Times New Roman" w:hAnsi="Times New Roman"/>
      <w:b/>
      <w:sz w:val="36"/>
      <w:szCs w:val="20"/>
    </w:rPr>
  </w:style>
  <w:style w:type="paragraph" w:customStyle="1" w:styleId="288">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18"/>
      <w:szCs w:val="18"/>
    </w:rPr>
  </w:style>
  <w:style w:type="paragraph" w:customStyle="1" w:styleId="289">
    <w:name w:val="样式 标题 1 + 黑体 三号 非加粗 居中 段前: 6 磅 段后: 6 磅 行距: 固定值 20 磅"/>
    <w:basedOn w:val="4"/>
    <w:autoRedefine/>
    <w:qFormat/>
    <w:uiPriority w:val="0"/>
    <w:pPr>
      <w:spacing w:before="120" w:after="120" w:line="400" w:lineRule="exact"/>
    </w:pPr>
    <w:rPr>
      <w:rFonts w:ascii="黑体" w:hAnsi="黑体" w:eastAsia="黑体" w:cs="宋体"/>
      <w:b w:val="0"/>
      <w:bCs w:val="0"/>
      <w:sz w:val="32"/>
      <w:szCs w:val="20"/>
      <w:lang w:val="en-US"/>
    </w:rPr>
  </w:style>
  <w:style w:type="paragraph" w:customStyle="1" w:styleId="290">
    <w:name w:val="样式3"/>
    <w:basedOn w:val="35"/>
    <w:autoRedefine/>
    <w:qFormat/>
    <w:uiPriority w:val="0"/>
    <w:pPr>
      <w:pBdr>
        <w:bottom w:val="none" w:color="auto" w:sz="0" w:space="0"/>
      </w:pBdr>
      <w:autoSpaceDE w:val="0"/>
      <w:autoSpaceDN w:val="0"/>
      <w:adjustRightInd w:val="0"/>
      <w:snapToGrid/>
      <w:textAlignment w:val="baseline"/>
    </w:pPr>
    <w:rPr>
      <w:kern w:val="0"/>
      <w:szCs w:val="20"/>
    </w:rPr>
  </w:style>
  <w:style w:type="paragraph" w:customStyle="1" w:styleId="291">
    <w:name w:val="Char Char Char Char Char Char Char Char Char Char Char Char"/>
    <w:basedOn w:val="1"/>
    <w:autoRedefine/>
    <w:qFormat/>
    <w:uiPriority w:val="0"/>
    <w:pPr>
      <w:spacing w:line="360" w:lineRule="auto"/>
    </w:pPr>
    <w:rPr>
      <w:rFonts w:ascii="Tahoma" w:hAnsi="Tahoma"/>
      <w:sz w:val="24"/>
      <w:szCs w:val="20"/>
    </w:rPr>
  </w:style>
  <w:style w:type="paragraph" w:customStyle="1" w:styleId="292">
    <w:name w:val="CM226"/>
    <w:basedOn w:val="1"/>
    <w:next w:val="1"/>
    <w:autoRedefine/>
    <w:qFormat/>
    <w:uiPriority w:val="0"/>
    <w:pPr>
      <w:autoSpaceDE w:val="0"/>
      <w:autoSpaceDN w:val="0"/>
      <w:adjustRightInd w:val="0"/>
      <w:spacing w:after="2445"/>
      <w:jc w:val="left"/>
    </w:pPr>
    <w:rPr>
      <w:rFonts w:hAnsi="Times New Roman"/>
      <w:kern w:val="0"/>
      <w:sz w:val="24"/>
    </w:rPr>
  </w:style>
  <w:style w:type="paragraph" w:customStyle="1" w:styleId="293">
    <w:name w:val="标题333"/>
    <w:basedOn w:val="1"/>
    <w:autoRedefine/>
    <w:qFormat/>
    <w:uiPriority w:val="0"/>
    <w:pPr>
      <w:spacing w:line="360" w:lineRule="auto"/>
    </w:pPr>
    <w:rPr>
      <w:rFonts w:cs="宋体"/>
      <w:b/>
      <w:bCs/>
      <w:sz w:val="24"/>
      <w:szCs w:val="20"/>
    </w:rPr>
  </w:style>
  <w:style w:type="paragraph" w:customStyle="1" w:styleId="294">
    <w:name w:val="333"/>
    <w:basedOn w:val="1"/>
    <w:autoRedefine/>
    <w:qFormat/>
    <w:uiPriority w:val="0"/>
    <w:pPr>
      <w:tabs>
        <w:tab w:val="left" w:pos="9083"/>
      </w:tabs>
      <w:wordWrap w:val="0"/>
      <w:spacing w:before="156" w:beforeLines="50" w:after="156" w:afterLines="50" w:line="360" w:lineRule="auto"/>
      <w:ind w:right="1106"/>
    </w:pPr>
    <w:rPr>
      <w:rFonts w:cs="宋体"/>
      <w:sz w:val="24"/>
    </w:rPr>
  </w:style>
  <w:style w:type="paragraph" w:customStyle="1" w:styleId="295">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hint="eastAsia" w:ascii="楷体_GB2312" w:eastAsia="楷体_GB2312"/>
      <w:kern w:val="0"/>
      <w:sz w:val="24"/>
    </w:rPr>
  </w:style>
  <w:style w:type="paragraph" w:customStyle="1" w:styleId="296">
    <w:name w:val="xl33"/>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97">
    <w:name w:val="样式 标题 2 + (西文) Times New Roman (中文) 仿宋_GB2312 居中 段前: 6 磅 段后:..."/>
    <w:basedOn w:val="5"/>
    <w:autoRedefine/>
    <w:qFormat/>
    <w:uiPriority w:val="0"/>
    <w:pPr>
      <w:spacing w:before="120" w:beforeLines="0" w:after="120" w:afterLines="0"/>
      <w:ind w:firstLine="200" w:firstLineChars="200"/>
      <w:jc w:val="left"/>
    </w:pPr>
    <w:rPr>
      <w:rFonts w:ascii="Times New Roman" w:hAnsi="Times New Roman" w:eastAsia="仿宋_GB2312" w:cs="宋体"/>
      <w:kern w:val="2"/>
      <w:szCs w:val="20"/>
      <w:lang w:val="en-US"/>
    </w:rPr>
  </w:style>
  <w:style w:type="paragraph" w:customStyle="1" w:styleId="298">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24"/>
    </w:rPr>
  </w:style>
  <w:style w:type="paragraph" w:customStyle="1" w:styleId="299">
    <w:name w:val="xl91"/>
    <w:basedOn w:val="1"/>
    <w:autoRedefine/>
    <w:qFormat/>
    <w:uiPriority w:val="0"/>
    <w:pPr>
      <w:widowControl/>
      <w:pBdr>
        <w:left w:val="single" w:color="000000" w:sz="4" w:space="0"/>
        <w:bottom w:val="single" w:color="auto" w:sz="4" w:space="0"/>
        <w:right w:val="single" w:color="000000" w:sz="4" w:space="0"/>
      </w:pBdr>
      <w:shd w:val="clear" w:color="000000" w:fill="FFFFFF"/>
      <w:spacing w:before="100" w:beforeAutospacing="1" w:after="100" w:afterAutospacing="1"/>
      <w:jc w:val="center"/>
      <w:textAlignment w:val="center"/>
    </w:pPr>
    <w:rPr>
      <w:rFonts w:cs="宋体"/>
      <w:kern w:val="0"/>
      <w:sz w:val="24"/>
    </w:rPr>
  </w:style>
  <w:style w:type="paragraph" w:customStyle="1" w:styleId="300">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宋体"/>
      <w:kern w:val="0"/>
      <w:sz w:val="18"/>
      <w:szCs w:val="18"/>
    </w:rPr>
  </w:style>
  <w:style w:type="paragraph" w:customStyle="1" w:styleId="301">
    <w:name w:val="cucd-TB"/>
    <w:autoRedefine/>
    <w:qFormat/>
    <w:uiPriority w:val="0"/>
    <w:pPr>
      <w:spacing w:line="360" w:lineRule="auto"/>
      <w:jc w:val="center"/>
    </w:pPr>
    <w:rPr>
      <w:rFonts w:ascii="宋体" w:hAnsi="宋体" w:eastAsia="宋体" w:cs="Times New Roman"/>
      <w:kern w:val="2"/>
      <w:sz w:val="21"/>
      <w:szCs w:val="24"/>
      <w:lang w:val="en-US" w:eastAsia="zh-CN" w:bidi="ar-SA"/>
    </w:rPr>
  </w:style>
  <w:style w:type="paragraph" w:customStyle="1" w:styleId="302">
    <w:name w:val="正文文本缩进 3[858D7CFB-ED40-4347-BF05-701D383B685F][858D7CFB-ED40-4347-BF05-701D383B685F]"/>
    <w:basedOn w:val="1"/>
    <w:autoRedefine/>
    <w:qFormat/>
    <w:uiPriority w:val="0"/>
    <w:pPr>
      <w:spacing w:line="660" w:lineRule="exact"/>
      <w:ind w:left="630" w:hanging="630"/>
    </w:pPr>
    <w:rPr>
      <w:rFonts w:ascii="Times New Roman" w:hAnsi="Times New Roman"/>
      <w:color w:val="000000"/>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楷体_GB2312" w:eastAsia="楷体_GB2312"/>
      <w:kern w:val="0"/>
      <w:sz w:val="20"/>
      <w:szCs w:val="20"/>
    </w:rPr>
  </w:style>
  <w:style w:type="paragraph" w:customStyle="1" w:styleId="304">
    <w:name w:val="备注"/>
    <w:basedOn w:val="1"/>
    <w:autoRedefine/>
    <w:qFormat/>
    <w:uiPriority w:val="0"/>
    <w:pPr>
      <w:tabs>
        <w:tab w:val="left" w:pos="547"/>
        <w:tab w:val="left" w:pos="990"/>
        <w:tab w:val="left" w:pos="1350"/>
      </w:tabs>
      <w:spacing w:line="400" w:lineRule="atLeast"/>
    </w:pPr>
    <w:rPr>
      <w:rFonts w:ascii="Times New Roman" w:hAnsi="Times New Roman"/>
      <w:szCs w:val="21"/>
    </w:rPr>
  </w:style>
  <w:style w:type="paragraph" w:customStyle="1" w:styleId="305">
    <w:name w:val="xl60"/>
    <w:basedOn w:val="1"/>
    <w:autoRedefine/>
    <w:qFormat/>
    <w:uiPriority w:val="0"/>
    <w:pPr>
      <w:widowControl/>
      <w:pBdr>
        <w:top w:val="single" w:color="auto" w:sz="4" w:space="0"/>
        <w:left w:val="single" w:color="auto" w:sz="4" w:space="0"/>
        <w:bottom w:val="single" w:color="auto" w:sz="4" w:space="0"/>
      </w:pBdr>
      <w:spacing w:before="100" w:after="100"/>
      <w:jc w:val="center"/>
      <w:textAlignment w:val="center"/>
    </w:pPr>
    <w:rPr>
      <w:rFonts w:ascii="Times New Roman" w:hAnsi="Times New Roman" w:eastAsia="Arial Unicode MS"/>
      <w:kern w:val="0"/>
      <w:szCs w:val="20"/>
    </w:rPr>
  </w:style>
  <w:style w:type="paragraph" w:customStyle="1" w:styleId="306">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24"/>
    </w:rPr>
  </w:style>
  <w:style w:type="paragraph" w:customStyle="1" w:styleId="307">
    <w:name w:val="xl80"/>
    <w:basedOn w:val="1"/>
    <w:autoRedefine/>
    <w:qFormat/>
    <w:uiPriority w:val="0"/>
    <w:pPr>
      <w:widowControl/>
      <w:pBdr>
        <w:top w:val="single" w:color="auto" w:sz="4" w:space="0"/>
        <w:left w:val="single" w:color="auto" w:sz="4" w:space="0"/>
        <w:bottom w:val="single" w:color="auto" w:sz="4" w:space="0"/>
        <w:right w:val="double" w:color="auto" w:sz="6" w:space="0"/>
      </w:pBdr>
      <w:spacing w:before="100" w:beforeAutospacing="1" w:after="100" w:afterAutospacing="1"/>
      <w:textAlignment w:val="center"/>
    </w:pPr>
    <w:rPr>
      <w:rFonts w:cs="宋体"/>
      <w:kern w:val="0"/>
      <w:szCs w:val="21"/>
    </w:rPr>
  </w:style>
  <w:style w:type="paragraph" w:customStyle="1" w:styleId="308">
    <w:name w:val="xl58"/>
    <w:basedOn w:val="1"/>
    <w:autoRedefine/>
    <w:qFormat/>
    <w:uiPriority w:val="0"/>
    <w:pPr>
      <w:widowControl/>
      <w:pBdr>
        <w:left w:val="single" w:color="auto" w:sz="4" w:space="0"/>
        <w:bottom w:val="single" w:color="auto" w:sz="4" w:space="0"/>
      </w:pBdr>
      <w:spacing w:before="100" w:after="100"/>
      <w:jc w:val="center"/>
      <w:textAlignment w:val="center"/>
    </w:pPr>
    <w:rPr>
      <w:rFonts w:ascii="Arial Unicode MS" w:hAnsi="Arial Unicode MS" w:eastAsia="Arial Unicode MS"/>
      <w:kern w:val="0"/>
      <w:szCs w:val="20"/>
    </w:rPr>
  </w:style>
  <w:style w:type="paragraph" w:customStyle="1" w:styleId="309">
    <w:name w:val="xl6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color w:val="000000"/>
      <w:kern w:val="0"/>
      <w:sz w:val="20"/>
      <w:szCs w:val="20"/>
    </w:rPr>
  </w:style>
  <w:style w:type="paragraph" w:customStyle="1" w:styleId="310">
    <w:name w:val="条文 5"/>
    <w:next w:val="1"/>
    <w:autoRedefine/>
    <w:qFormat/>
    <w:uiPriority w:val="0"/>
    <w:pPr>
      <w:numPr>
        <w:ilvl w:val="6"/>
        <w:numId w:val="4"/>
      </w:numPr>
      <w:tabs>
        <w:tab w:val="left" w:pos="312"/>
      </w:tabs>
      <w:spacing w:line="310" w:lineRule="exact"/>
    </w:pPr>
    <w:rPr>
      <w:rFonts w:ascii="宋体" w:hAnsi="宋体" w:eastAsia="黑体" w:cs="Times New Roman"/>
      <w:kern w:val="2"/>
      <w:sz w:val="21"/>
      <w:szCs w:val="24"/>
      <w:lang w:val="en-US" w:eastAsia="zh-CN" w:bidi="ar-SA"/>
    </w:rPr>
  </w:style>
  <w:style w:type="paragraph" w:customStyle="1" w:styleId="311">
    <w:name w:val="Char Char Char Char Char1 Char"/>
    <w:basedOn w:val="1"/>
    <w:autoRedefine/>
    <w:qFormat/>
    <w:uiPriority w:val="0"/>
    <w:pPr>
      <w:adjustRightInd w:val="0"/>
      <w:spacing w:line="360" w:lineRule="auto"/>
    </w:pPr>
    <w:rPr>
      <w:rFonts w:ascii="Times New Roman" w:hAnsi="Times New Roman" w:eastAsia="黑体"/>
      <w:spacing w:val="20"/>
      <w:sz w:val="32"/>
      <w:szCs w:val="32"/>
    </w:rPr>
  </w:style>
  <w:style w:type="paragraph" w:customStyle="1" w:styleId="312">
    <w:name w:val="font11"/>
    <w:basedOn w:val="1"/>
    <w:autoRedefine/>
    <w:qFormat/>
    <w:uiPriority w:val="0"/>
    <w:pPr>
      <w:widowControl/>
      <w:spacing w:before="100" w:beforeAutospacing="1" w:after="100" w:afterAutospacing="1"/>
      <w:jc w:val="left"/>
    </w:pPr>
    <w:rPr>
      <w:rFonts w:hint="eastAsia" w:cs="Arial Unicode MS"/>
      <w:color w:val="000000"/>
      <w:kern w:val="0"/>
      <w:sz w:val="16"/>
      <w:szCs w:val="16"/>
    </w:rPr>
  </w:style>
  <w:style w:type="paragraph" w:customStyle="1" w:styleId="313">
    <w:name w:val="样式 宋体 小四 首行缩进:  0.93 厘米 段前: 11.15 磅 段后: 11.15 磅1"/>
    <w:basedOn w:val="285"/>
    <w:next w:val="285"/>
    <w:autoRedefine/>
    <w:qFormat/>
    <w:uiPriority w:val="99"/>
    <w:rPr>
      <w:color w:val="auto"/>
    </w:rPr>
  </w:style>
  <w:style w:type="paragraph" w:customStyle="1" w:styleId="314">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kern w:val="0"/>
      <w:szCs w:val="21"/>
    </w:rPr>
  </w:style>
  <w:style w:type="paragraph" w:customStyle="1" w:styleId="315">
    <w:name w:val="Style 樣式 標題 3 + (中文) MS Gothic 10.5 點 + (Latin) Times New Roman (A..."/>
    <w:basedOn w:val="1"/>
    <w:autoRedefine/>
    <w:qFormat/>
    <w:uiPriority w:val="0"/>
    <w:pPr>
      <w:keepNext/>
      <w:numPr>
        <w:ilvl w:val="1"/>
        <w:numId w:val="6"/>
      </w:numPr>
      <w:tabs>
        <w:tab w:val="left" w:pos="2098"/>
      </w:tabs>
      <w:ind w:left="1503" w:hanging="142"/>
      <w:outlineLvl w:val="2"/>
    </w:pPr>
    <w:rPr>
      <w:rFonts w:ascii="Times New Roman" w:hAnsi="Times New Roman" w:eastAsia="PMingLiU"/>
      <w:snapToGrid w:val="0"/>
      <w:sz w:val="24"/>
      <w:lang w:val="en-AU" w:eastAsia="zh-TW"/>
    </w:rPr>
  </w:style>
  <w:style w:type="paragraph" w:customStyle="1" w:styleId="316">
    <w:name w:val="font7"/>
    <w:basedOn w:val="1"/>
    <w:autoRedefine/>
    <w:qFormat/>
    <w:uiPriority w:val="0"/>
    <w:pPr>
      <w:widowControl/>
      <w:spacing w:before="100" w:beforeAutospacing="1" w:after="100" w:afterAutospacing="1"/>
      <w:jc w:val="left"/>
    </w:pPr>
    <w:rPr>
      <w:rFonts w:ascii="Times New Roman" w:hAnsi="Times New Roman"/>
      <w:kern w:val="0"/>
      <w:sz w:val="20"/>
      <w:szCs w:val="20"/>
    </w:rPr>
  </w:style>
  <w:style w:type="paragraph" w:customStyle="1" w:styleId="317">
    <w:name w:val="列表段落1"/>
    <w:basedOn w:val="1"/>
    <w:autoRedefine/>
    <w:qFormat/>
    <w:uiPriority w:val="0"/>
    <w:pPr>
      <w:ind w:firstLine="420" w:firstLineChars="200"/>
    </w:pPr>
    <w:rPr>
      <w:rFonts w:ascii="Times New Roman" w:hAnsi="Times New Roman"/>
    </w:rPr>
  </w:style>
  <w:style w:type="paragraph" w:customStyle="1" w:styleId="318">
    <w:name w:val="xl31"/>
    <w:basedOn w:val="1"/>
    <w:autoRedefine/>
    <w:qFormat/>
    <w:uiPriority w:val="0"/>
    <w:pPr>
      <w:widowControl/>
      <w:spacing w:before="100" w:beforeAutospacing="1" w:after="100" w:afterAutospacing="1"/>
      <w:jc w:val="center"/>
      <w:textAlignment w:val="center"/>
    </w:pPr>
    <w:rPr>
      <w:rFonts w:cs="宋体"/>
      <w:b/>
      <w:bCs/>
      <w:color w:val="000000"/>
      <w:kern w:val="0"/>
      <w:sz w:val="32"/>
      <w:szCs w:val="32"/>
    </w:rPr>
  </w:style>
  <w:style w:type="paragraph" w:customStyle="1" w:styleId="319">
    <w:name w:val="二级标题"/>
    <w:basedOn w:val="1"/>
    <w:autoRedefine/>
    <w:qFormat/>
    <w:uiPriority w:val="0"/>
    <w:pPr>
      <w:numPr>
        <w:ilvl w:val="1"/>
        <w:numId w:val="7"/>
      </w:numPr>
      <w:tabs>
        <w:tab w:val="left" w:pos="-1341"/>
      </w:tabs>
      <w:ind w:firstLine="200" w:firstLineChars="200"/>
      <w:outlineLvl w:val="1"/>
    </w:pPr>
    <w:rPr>
      <w:sz w:val="24"/>
      <w:szCs w:val="20"/>
    </w:rPr>
  </w:style>
  <w:style w:type="paragraph" w:customStyle="1" w:styleId="320">
    <w:name w:val="样式 标题 3 + (中文) 黑体 小四 非加粗 段前: 7.8 磅 段后: 0 磅 行距: 固定值 20 磅"/>
    <w:basedOn w:val="6"/>
    <w:autoRedefine/>
    <w:qFormat/>
    <w:uiPriority w:val="0"/>
    <w:pPr>
      <w:spacing w:before="0" w:beforeLines="0" w:after="0" w:afterLines="0" w:line="400" w:lineRule="exact"/>
      <w:jc w:val="both"/>
    </w:pPr>
    <w:rPr>
      <w:rFonts w:ascii="Times New Roman" w:hAnsi="Times New Roman" w:eastAsia="黑体" w:cs="宋体"/>
      <w:b w:val="0"/>
      <w:bCs w:val="0"/>
      <w:sz w:val="24"/>
      <w:szCs w:val="20"/>
      <w:lang w:val="en-US"/>
    </w:rPr>
  </w:style>
  <w:style w:type="paragraph" w:customStyle="1" w:styleId="321">
    <w:name w:val="纯文本1"/>
    <w:basedOn w:val="1"/>
    <w:autoRedefine/>
    <w:qFormat/>
    <w:uiPriority w:val="0"/>
    <w:rPr>
      <w:rFonts w:hAnsi="Courier New" w:cs="Courier New"/>
      <w:szCs w:val="21"/>
    </w:rPr>
  </w:style>
  <w:style w:type="paragraph" w:customStyle="1" w:styleId="322">
    <w:name w:val="font8"/>
    <w:basedOn w:val="1"/>
    <w:autoRedefine/>
    <w:qFormat/>
    <w:uiPriority w:val="0"/>
    <w:pPr>
      <w:widowControl/>
      <w:spacing w:before="100" w:beforeAutospacing="1" w:after="100" w:afterAutospacing="1"/>
      <w:jc w:val="left"/>
    </w:pPr>
    <w:rPr>
      <w:rFonts w:hint="eastAsia" w:ascii="楷体_GB2312" w:eastAsia="楷体_GB2312"/>
      <w:kern w:val="0"/>
      <w:sz w:val="20"/>
      <w:szCs w:val="20"/>
    </w:rPr>
  </w:style>
  <w:style w:type="paragraph" w:customStyle="1" w:styleId="323">
    <w:name w:val="样式5"/>
    <w:basedOn w:val="1"/>
    <w:autoRedefine/>
    <w:qFormat/>
    <w:uiPriority w:val="0"/>
    <w:pPr>
      <w:tabs>
        <w:tab w:val="left" w:pos="547"/>
        <w:tab w:val="left" w:pos="1080"/>
      </w:tabs>
      <w:spacing w:line="480" w:lineRule="atLeast"/>
      <w:jc w:val="center"/>
    </w:pPr>
    <w:rPr>
      <w:rFonts w:ascii="Times New Roman" w:hAnsi="Times New Roman"/>
      <w:b/>
      <w:sz w:val="24"/>
    </w:rPr>
  </w:style>
  <w:style w:type="paragraph" w:customStyle="1" w:styleId="324">
    <w:name w:val="1.1"/>
    <w:basedOn w:val="5"/>
    <w:autoRedefine/>
    <w:qFormat/>
    <w:uiPriority w:val="0"/>
    <w:pPr>
      <w:keepNext w:val="0"/>
      <w:keepLines w:val="0"/>
      <w:autoSpaceDE w:val="0"/>
      <w:autoSpaceDN w:val="0"/>
      <w:adjustRightInd w:val="0"/>
      <w:spacing w:before="0" w:beforeLines="0" w:after="0" w:afterLines="0"/>
      <w:jc w:val="left"/>
      <w:outlineLvl w:val="2"/>
    </w:pPr>
    <w:rPr>
      <w:b w:val="0"/>
      <w:bCs w:val="0"/>
      <w:kern w:val="0"/>
      <w:sz w:val="21"/>
      <w:szCs w:val="20"/>
      <w:lang w:val="en-US"/>
    </w:rPr>
  </w:style>
  <w:style w:type="paragraph" w:customStyle="1" w:styleId="325">
    <w:name w:val="Report Level 3"/>
    <w:basedOn w:val="264"/>
    <w:next w:val="120"/>
    <w:autoRedefine/>
    <w:qFormat/>
    <w:uiPriority w:val="0"/>
    <w:pPr>
      <w:tabs>
        <w:tab w:val="clear" w:pos="1080"/>
      </w:tabs>
      <w:ind w:left="0" w:firstLine="0"/>
      <w:jc w:val="both"/>
      <w:outlineLvl w:val="2"/>
    </w:pPr>
    <w:rPr>
      <w:b w:val="0"/>
      <w:caps w:val="0"/>
      <w:sz w:val="22"/>
    </w:rPr>
  </w:style>
  <w:style w:type="paragraph" w:customStyle="1" w:styleId="326">
    <w:name w:val="tableau"/>
    <w:basedOn w:val="1"/>
    <w:autoRedefine/>
    <w:qFormat/>
    <w:uiPriority w:val="0"/>
    <w:pPr>
      <w:widowControl/>
      <w:spacing w:before="20" w:after="20"/>
      <w:jc w:val="center"/>
    </w:pPr>
    <w:rPr>
      <w:rFonts w:ascii="Arial" w:hAnsi="Arial"/>
      <w:kern w:val="0"/>
      <w:sz w:val="16"/>
      <w:szCs w:val="20"/>
      <w:lang w:val="en-GB"/>
    </w:rPr>
  </w:style>
  <w:style w:type="paragraph" w:customStyle="1" w:styleId="327">
    <w:name w:val="xl59"/>
    <w:basedOn w:val="1"/>
    <w:autoRedefine/>
    <w:qFormat/>
    <w:uiPriority w:val="0"/>
    <w:pPr>
      <w:widowControl/>
      <w:pBdr>
        <w:bottom w:val="single" w:color="auto" w:sz="4" w:space="0"/>
      </w:pBdr>
      <w:spacing w:before="100" w:after="100"/>
      <w:jc w:val="center"/>
      <w:textAlignment w:val="center"/>
    </w:pPr>
    <w:rPr>
      <w:rFonts w:ascii="Arial Unicode MS" w:hAnsi="Arial Unicode MS" w:eastAsia="Arial Unicode MS"/>
      <w:kern w:val="0"/>
      <w:szCs w:val="20"/>
    </w:rPr>
  </w:style>
  <w:style w:type="paragraph" w:customStyle="1" w:styleId="328">
    <w:name w:val="xl43"/>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kern w:val="0"/>
      <w:sz w:val="24"/>
    </w:rPr>
  </w:style>
  <w:style w:type="paragraph" w:customStyle="1" w:styleId="329">
    <w:name w:val="ggwenhao1"/>
    <w:basedOn w:val="1"/>
    <w:autoRedefine/>
    <w:qFormat/>
    <w:uiPriority w:val="0"/>
    <w:pPr>
      <w:widowControl/>
      <w:spacing w:before="100" w:beforeAutospacing="1" w:after="100" w:afterAutospacing="1" w:line="330" w:lineRule="atLeast"/>
      <w:jc w:val="left"/>
    </w:pPr>
    <w:rPr>
      <w:kern w:val="0"/>
      <w:sz w:val="23"/>
      <w:szCs w:val="23"/>
    </w:rPr>
  </w:style>
  <w:style w:type="paragraph" w:customStyle="1" w:styleId="330">
    <w:name w:val="正文表标题"/>
    <w:next w:val="1"/>
    <w:autoRedefine/>
    <w:qFormat/>
    <w:uiPriority w:val="0"/>
    <w:pPr>
      <w:jc w:val="center"/>
    </w:pPr>
    <w:rPr>
      <w:rFonts w:ascii="黑体" w:hAnsi="宋体" w:eastAsia="黑体" w:cs="黑体"/>
      <w:kern w:val="2"/>
      <w:sz w:val="21"/>
      <w:szCs w:val="21"/>
      <w:lang w:val="en-US" w:eastAsia="zh-CN" w:bidi="ar-SA"/>
    </w:rPr>
  </w:style>
  <w:style w:type="paragraph" w:customStyle="1" w:styleId="331">
    <w:name w:val="xl64"/>
    <w:basedOn w:val="1"/>
    <w:autoRedefine/>
    <w:qFormat/>
    <w:uiPriority w:val="0"/>
    <w:pPr>
      <w:widowControl/>
      <w:spacing w:before="100" w:beforeAutospacing="1" w:after="100" w:afterAutospacing="1"/>
      <w:jc w:val="center"/>
      <w:textAlignment w:val="center"/>
    </w:pPr>
    <w:rPr>
      <w:rFonts w:cs="宋体"/>
      <w:kern w:val="0"/>
      <w:sz w:val="24"/>
    </w:rPr>
  </w:style>
  <w:style w:type="paragraph" w:customStyle="1" w:styleId="332">
    <w:name w:val="xl94"/>
    <w:basedOn w:val="1"/>
    <w:autoRedefine/>
    <w:qFormat/>
    <w:uiPriority w:val="0"/>
    <w:pPr>
      <w:widowControl/>
      <w:pBdr>
        <w:left w:val="single" w:color="000000" w:sz="4" w:space="0"/>
        <w:bottom w:val="single" w:color="auto" w:sz="4" w:space="0"/>
        <w:right w:val="single" w:color="000000" w:sz="4" w:space="0"/>
      </w:pBdr>
      <w:shd w:val="clear" w:color="000000" w:fill="FFFFFF"/>
      <w:spacing w:before="100" w:beforeAutospacing="1" w:after="100" w:afterAutospacing="1"/>
      <w:jc w:val="center"/>
      <w:textAlignment w:val="center"/>
    </w:pPr>
    <w:rPr>
      <w:rFonts w:cs="宋体"/>
      <w:kern w:val="0"/>
      <w:sz w:val="18"/>
      <w:szCs w:val="18"/>
    </w:rPr>
  </w:style>
  <w:style w:type="paragraph" w:customStyle="1" w:styleId="333">
    <w:name w:val="ggbody"/>
    <w:basedOn w:val="1"/>
    <w:autoRedefine/>
    <w:qFormat/>
    <w:uiPriority w:val="0"/>
    <w:pPr>
      <w:widowControl/>
      <w:spacing w:before="100" w:beforeAutospacing="1" w:after="100" w:afterAutospacing="1" w:line="330" w:lineRule="atLeast"/>
      <w:jc w:val="left"/>
    </w:pPr>
    <w:rPr>
      <w:kern w:val="0"/>
      <w:sz w:val="23"/>
      <w:szCs w:val="23"/>
    </w:rPr>
  </w:style>
  <w:style w:type="paragraph" w:customStyle="1" w:styleId="334">
    <w:name w:val="标题222"/>
    <w:basedOn w:val="1"/>
    <w:autoRedefine/>
    <w:qFormat/>
    <w:uiPriority w:val="0"/>
    <w:pPr>
      <w:spacing w:line="360" w:lineRule="auto"/>
    </w:pPr>
    <w:rPr>
      <w:rFonts w:ascii="Times New Roman" w:hAnsi="Times New Roman" w:cs="宋体"/>
      <w:b/>
      <w:bCs/>
      <w:sz w:val="30"/>
      <w:szCs w:val="20"/>
    </w:rPr>
  </w:style>
  <w:style w:type="paragraph" w:customStyle="1" w:styleId="335">
    <w:name w:val="xl66"/>
    <w:basedOn w:val="1"/>
    <w:autoRedefine/>
    <w:qFormat/>
    <w:uiPriority w:val="0"/>
    <w:pPr>
      <w:widowControl/>
      <w:pBdr>
        <w:top w:val="single" w:color="auto" w:sz="4" w:space="0"/>
        <w:left w:val="single" w:color="000000" w:sz="4" w:space="0"/>
        <w:right w:val="single" w:color="000000" w:sz="4" w:space="0"/>
      </w:pBdr>
      <w:shd w:val="clear" w:color="000000" w:fill="FFFFFF"/>
      <w:spacing w:before="100" w:beforeAutospacing="1" w:after="100" w:afterAutospacing="1"/>
      <w:jc w:val="center"/>
      <w:textAlignment w:val="center"/>
    </w:pPr>
    <w:rPr>
      <w:rFonts w:cs="宋体"/>
      <w:kern w:val="0"/>
      <w:sz w:val="24"/>
    </w:rPr>
  </w:style>
  <w:style w:type="paragraph" w:customStyle="1" w:styleId="336">
    <w:name w:val="Char4"/>
    <w:basedOn w:val="1"/>
    <w:autoRedefine/>
    <w:qFormat/>
    <w:uiPriority w:val="0"/>
    <w:rPr>
      <w:rFonts w:ascii="Times New Roman" w:hAnsi="Times New Roman"/>
    </w:rPr>
  </w:style>
  <w:style w:type="paragraph" w:customStyle="1" w:styleId="337">
    <w:name w:val="Char Char Char Char Char Char1 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338">
    <w:name w:val="USE 5"/>
    <w:basedOn w:val="1"/>
    <w:autoRedefine/>
    <w:qFormat/>
    <w:uiPriority w:val="0"/>
    <w:pPr>
      <w:numPr>
        <w:ilvl w:val="4"/>
        <w:numId w:val="8"/>
      </w:numPr>
      <w:spacing w:line="360" w:lineRule="auto"/>
      <w:jc w:val="left"/>
    </w:pPr>
    <w:rPr>
      <w:sz w:val="24"/>
    </w:rPr>
  </w:style>
  <w:style w:type="paragraph" w:customStyle="1" w:styleId="339">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宋体"/>
      <w:kern w:val="0"/>
      <w:sz w:val="24"/>
    </w:rPr>
  </w:style>
  <w:style w:type="paragraph" w:customStyle="1" w:styleId="340">
    <w:name w:val="xl99"/>
    <w:basedOn w:val="1"/>
    <w:autoRedefine/>
    <w:qFormat/>
    <w:uiPriority w:val="0"/>
    <w:pPr>
      <w:widowControl/>
      <w:pBdr>
        <w:left w:val="single" w:color="auto" w:sz="4" w:space="0"/>
        <w:bottom w:val="single" w:color="auto" w:sz="4" w:space="0"/>
        <w:right w:val="single" w:color="000000" w:sz="4" w:space="0"/>
      </w:pBdr>
      <w:shd w:val="clear" w:color="000000" w:fill="FFFFFF"/>
      <w:spacing w:before="100" w:beforeAutospacing="1" w:after="100" w:afterAutospacing="1"/>
      <w:jc w:val="center"/>
      <w:textAlignment w:val="center"/>
    </w:pPr>
    <w:rPr>
      <w:rFonts w:cs="宋体"/>
      <w:kern w:val="0"/>
      <w:sz w:val="24"/>
    </w:rPr>
  </w:style>
  <w:style w:type="paragraph" w:customStyle="1" w:styleId="341">
    <w:name w:val="xl48"/>
    <w:basedOn w:val="1"/>
    <w:autoRedefine/>
    <w:qFormat/>
    <w:uiPriority w:val="0"/>
    <w:pPr>
      <w:widowControl/>
      <w:pBdr>
        <w:top w:val="single" w:color="auto" w:sz="4" w:space="0"/>
        <w:left w:val="single" w:color="auto" w:sz="8" w:space="0"/>
        <w:right w:val="single" w:color="auto" w:sz="4" w:space="0"/>
      </w:pBdr>
      <w:spacing w:before="100" w:beforeAutospacing="1" w:after="100" w:afterAutospacing="1"/>
      <w:jc w:val="center"/>
      <w:textAlignment w:val="center"/>
    </w:pPr>
    <w:rPr>
      <w:kern w:val="0"/>
      <w:sz w:val="24"/>
    </w:rPr>
  </w:style>
  <w:style w:type="paragraph" w:customStyle="1" w:styleId="342">
    <w:name w:val="xl39"/>
    <w:basedOn w:val="1"/>
    <w:autoRedefine/>
    <w:qFormat/>
    <w:uiPriority w:val="0"/>
    <w:pPr>
      <w:widowControl/>
      <w:pBdr>
        <w:left w:val="single" w:color="auto" w:sz="8" w:space="0"/>
        <w:right w:val="single" w:color="auto" w:sz="4" w:space="0"/>
      </w:pBdr>
      <w:spacing w:before="100" w:beforeAutospacing="1" w:after="100" w:afterAutospacing="1"/>
      <w:jc w:val="center"/>
      <w:textAlignment w:val="center"/>
    </w:pPr>
    <w:rPr>
      <w:kern w:val="0"/>
      <w:sz w:val="24"/>
    </w:rPr>
  </w:style>
  <w:style w:type="paragraph" w:customStyle="1" w:styleId="343">
    <w:name w:val="USE 4"/>
    <w:basedOn w:val="1"/>
    <w:autoRedefine/>
    <w:qFormat/>
    <w:uiPriority w:val="0"/>
    <w:pPr>
      <w:numPr>
        <w:ilvl w:val="3"/>
        <w:numId w:val="8"/>
      </w:numPr>
      <w:spacing w:line="360" w:lineRule="auto"/>
      <w:jc w:val="left"/>
    </w:pPr>
    <w:rPr>
      <w:sz w:val="24"/>
      <w:szCs w:val="20"/>
    </w:rPr>
  </w:style>
  <w:style w:type="paragraph" w:customStyle="1" w:styleId="344">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kern w:val="0"/>
      <w:sz w:val="18"/>
      <w:szCs w:val="18"/>
    </w:rPr>
  </w:style>
  <w:style w:type="paragraph" w:customStyle="1" w:styleId="345">
    <w:name w:val="xl51"/>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46">
    <w:name w:val="样式 标题 3条标题1.1.1节，一一3 bullet2head:3#Head 3título 3(1.1.1..."/>
    <w:basedOn w:val="6"/>
    <w:autoRedefine/>
    <w:qFormat/>
    <w:uiPriority w:val="0"/>
    <w:pPr>
      <w:tabs>
        <w:tab w:val="left" w:pos="709"/>
      </w:tabs>
      <w:spacing w:before="0" w:beforeLines="0" w:after="0" w:afterLines="0" w:line="480" w:lineRule="exact"/>
      <w:jc w:val="both"/>
    </w:pPr>
    <w:rPr>
      <w:rFonts w:ascii="宋体" w:hAnsi="宋体" w:cs="宋体"/>
      <w:bCs w:val="0"/>
      <w:sz w:val="24"/>
      <w:szCs w:val="20"/>
      <w:lang w:val="en-US"/>
    </w:rPr>
  </w:style>
  <w:style w:type="paragraph" w:customStyle="1" w:styleId="347">
    <w:name w:val="(符号)三标题1.1"/>
    <w:basedOn w:val="1"/>
    <w:next w:val="1"/>
    <w:autoRedefine/>
    <w:qFormat/>
    <w:uiPriority w:val="0"/>
    <w:pPr>
      <w:tabs>
        <w:tab w:val="left" w:pos="420"/>
      </w:tabs>
      <w:spacing w:before="140" w:after="140" w:line="500" w:lineRule="exact"/>
      <w:ind w:left="430" w:hanging="430"/>
      <w:outlineLvl w:val="2"/>
    </w:pPr>
    <w:rPr>
      <w:rFonts w:ascii="楷体_GB2312" w:eastAsia="楷体_GB2312" w:cs="宋体"/>
      <w:b/>
      <w:bCs/>
      <w:sz w:val="28"/>
      <w:szCs w:val="20"/>
    </w:rPr>
  </w:style>
  <w:style w:type="paragraph" w:customStyle="1" w:styleId="348">
    <w:name w:val="xl95"/>
    <w:basedOn w:val="1"/>
    <w:autoRedefine/>
    <w:qFormat/>
    <w:uiPriority w:val="0"/>
    <w:pPr>
      <w:widowControl/>
      <w:spacing w:before="100" w:beforeAutospacing="1" w:after="100" w:afterAutospacing="1"/>
      <w:jc w:val="left"/>
      <w:textAlignment w:val="center"/>
    </w:pPr>
    <w:rPr>
      <w:rFonts w:cs="宋体"/>
      <w:kern w:val="0"/>
      <w:sz w:val="24"/>
    </w:rPr>
  </w:style>
  <w:style w:type="paragraph" w:customStyle="1" w:styleId="349">
    <w:name w:val="xl7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cs="宋体"/>
      <w:kern w:val="0"/>
      <w:sz w:val="18"/>
      <w:szCs w:val="18"/>
    </w:rPr>
  </w:style>
  <w:style w:type="paragraph" w:customStyle="1" w:styleId="350">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宋体"/>
      <w:kern w:val="0"/>
      <w:sz w:val="18"/>
      <w:szCs w:val="18"/>
    </w:rPr>
  </w:style>
  <w:style w:type="paragraph" w:customStyle="1" w:styleId="351">
    <w:name w:val="正文文本1"/>
    <w:autoRedefine/>
    <w:qFormat/>
    <w:uiPriority w:val="0"/>
    <w:pPr>
      <w:widowControl w:val="0"/>
      <w:autoSpaceDE w:val="0"/>
      <w:autoSpaceDN w:val="0"/>
      <w:adjustRightInd w:val="0"/>
      <w:spacing w:before="170" w:line="300" w:lineRule="atLeast"/>
      <w:ind w:left="1134"/>
      <w:jc w:val="both"/>
    </w:pPr>
    <w:rPr>
      <w:rFonts w:ascii="宋体" w:hAnsi="宋体" w:eastAsia="宋体" w:cs="Times New Roman"/>
      <w:color w:val="000000"/>
      <w:kern w:val="2"/>
      <w:sz w:val="24"/>
      <w:szCs w:val="24"/>
      <w:lang w:val="en-US" w:eastAsia="zh-CN" w:bidi="ar-SA"/>
    </w:rPr>
  </w:style>
  <w:style w:type="paragraph" w:customStyle="1" w:styleId="352">
    <w:name w:val="cucd-4"/>
    <w:next w:val="1"/>
    <w:autoRedefine/>
    <w:qFormat/>
    <w:uiPriority w:val="0"/>
    <w:pPr>
      <w:spacing w:line="360" w:lineRule="auto"/>
      <w:ind w:firstLine="482" w:firstLineChars="200"/>
      <w:outlineLvl w:val="3"/>
    </w:pPr>
    <w:rPr>
      <w:rFonts w:ascii="宋体" w:hAnsi="宋体" w:eastAsia="宋体" w:cs="Times New Roman"/>
      <w:b/>
      <w:color w:val="000000"/>
      <w:kern w:val="2"/>
      <w:sz w:val="24"/>
      <w:szCs w:val="24"/>
      <w:u w:val="single"/>
      <w:lang w:val="en-US" w:eastAsia="zh-CN" w:bidi="ar-SA"/>
    </w:rPr>
  </w:style>
  <w:style w:type="paragraph" w:customStyle="1" w:styleId="353">
    <w:name w:val="青岛标题3"/>
    <w:basedOn w:val="6"/>
    <w:autoRedefine/>
    <w:qFormat/>
    <w:uiPriority w:val="0"/>
    <w:pPr>
      <w:spacing w:before="260" w:beforeLines="0" w:after="260" w:afterLines="0" w:line="500" w:lineRule="exact"/>
      <w:outlineLvl w:val="1"/>
    </w:pPr>
    <w:rPr>
      <w:rFonts w:ascii="Times New Roman" w:hAnsi="Times New Roman"/>
      <w:sz w:val="32"/>
      <w:szCs w:val="32"/>
      <w:lang w:val="en-US"/>
    </w:rPr>
  </w:style>
  <w:style w:type="paragraph" w:customStyle="1" w:styleId="354">
    <w:name w:val="纯文本11"/>
    <w:basedOn w:val="1"/>
    <w:autoRedefine/>
    <w:qFormat/>
    <w:uiPriority w:val="0"/>
    <w:rPr>
      <w:rFonts w:hAnsi="Courier New" w:cs="Courier New"/>
      <w:szCs w:val="21"/>
    </w:rPr>
  </w:style>
  <w:style w:type="paragraph" w:customStyle="1" w:styleId="355">
    <w:name w:val="xl36"/>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hint="eastAsia" w:ascii="楷体_GB2312" w:eastAsia="楷体_GB2312"/>
      <w:kern w:val="0"/>
      <w:sz w:val="24"/>
    </w:rPr>
  </w:style>
  <w:style w:type="paragraph" w:customStyle="1" w:styleId="356">
    <w:name w:val="表格文字图表文字"/>
    <w:basedOn w:val="1"/>
    <w:autoRedefine/>
    <w:qFormat/>
    <w:uiPriority w:val="0"/>
    <w:pPr>
      <w:snapToGrid w:val="0"/>
      <w:jc w:val="center"/>
    </w:pPr>
    <w:rPr>
      <w:rFonts w:ascii="Times New Roman" w:hAnsi="Times New Roman" w:cs="宋体"/>
      <w:szCs w:val="20"/>
    </w:rPr>
  </w:style>
  <w:style w:type="paragraph" w:customStyle="1" w:styleId="357">
    <w:name w:val="国林"/>
    <w:basedOn w:val="1"/>
    <w:autoRedefine/>
    <w:qFormat/>
    <w:uiPriority w:val="0"/>
    <w:rPr>
      <w:rFonts w:hAnsi="Times New Roman"/>
      <w:sz w:val="28"/>
      <w:szCs w:val="20"/>
    </w:rPr>
  </w:style>
  <w:style w:type="paragraph" w:customStyle="1" w:styleId="358">
    <w:name w:val="USE 3"/>
    <w:basedOn w:val="1"/>
    <w:autoRedefine/>
    <w:qFormat/>
    <w:uiPriority w:val="0"/>
    <w:pPr>
      <w:numPr>
        <w:ilvl w:val="2"/>
        <w:numId w:val="8"/>
      </w:numPr>
      <w:spacing w:line="360" w:lineRule="auto"/>
      <w:jc w:val="left"/>
    </w:pPr>
    <w:rPr>
      <w:sz w:val="24"/>
      <w:szCs w:val="20"/>
    </w:rPr>
  </w:style>
  <w:style w:type="paragraph" w:customStyle="1" w:styleId="359">
    <w:name w:val="xl50"/>
    <w:basedOn w:val="1"/>
    <w:autoRedefine/>
    <w:qFormat/>
    <w:uiPriority w:val="0"/>
    <w:pPr>
      <w:widowControl/>
      <w:pBdr>
        <w:top w:val="single" w:color="auto" w:sz="4" w:space="0"/>
        <w:left w:val="single" w:color="auto" w:sz="4" w:space="31"/>
        <w:bottom w:val="single" w:color="auto" w:sz="4" w:space="0"/>
        <w:right w:val="single" w:color="auto" w:sz="4" w:space="0"/>
      </w:pBdr>
      <w:spacing w:before="100" w:beforeAutospacing="1" w:after="100" w:afterAutospacing="1"/>
      <w:ind w:firstLine="200" w:firstLineChars="200"/>
      <w:jc w:val="left"/>
      <w:textAlignment w:val="center"/>
    </w:pPr>
    <w:rPr>
      <w:rFonts w:hint="eastAsia" w:ascii="楷体_GB2312" w:eastAsia="楷体_GB2312"/>
      <w:kern w:val="0"/>
      <w:sz w:val="24"/>
    </w:rPr>
  </w:style>
  <w:style w:type="paragraph" w:customStyle="1" w:styleId="360">
    <w:name w:val="Body text 1"/>
    <w:basedOn w:val="351"/>
    <w:autoRedefine/>
    <w:qFormat/>
    <w:uiPriority w:val="0"/>
    <w:pPr>
      <w:tabs>
        <w:tab w:val="left" w:pos="1134"/>
      </w:tabs>
      <w:ind w:hanging="1134"/>
    </w:pPr>
  </w:style>
  <w:style w:type="paragraph" w:customStyle="1" w:styleId="361">
    <w:name w:val="font13"/>
    <w:basedOn w:val="1"/>
    <w:autoRedefine/>
    <w:qFormat/>
    <w:uiPriority w:val="0"/>
    <w:pPr>
      <w:widowControl/>
      <w:spacing w:before="100" w:beforeAutospacing="1" w:after="100" w:afterAutospacing="1"/>
      <w:jc w:val="left"/>
    </w:pPr>
    <w:rPr>
      <w:rFonts w:hint="eastAsia" w:cs="Arial Unicode MS"/>
      <w:color w:val="000000"/>
      <w:kern w:val="0"/>
      <w:sz w:val="18"/>
      <w:szCs w:val="18"/>
    </w:rPr>
  </w:style>
  <w:style w:type="paragraph" w:customStyle="1" w:styleId="362">
    <w:name w:val="1册标题1"/>
    <w:basedOn w:val="1"/>
    <w:next w:val="1"/>
    <w:autoRedefine/>
    <w:qFormat/>
    <w:uiPriority w:val="0"/>
    <w:pPr>
      <w:spacing w:before="156" w:beforeLines="50" w:after="156" w:afterLines="50" w:line="300" w:lineRule="auto"/>
      <w:jc w:val="center"/>
      <w:outlineLvl w:val="0"/>
    </w:pPr>
    <w:rPr>
      <w:rFonts w:ascii="Arial" w:hAnsi="Arial" w:eastAsia="黑体"/>
      <w:b/>
      <w:bCs/>
      <w:sz w:val="48"/>
      <w:szCs w:val="20"/>
    </w:rPr>
  </w:style>
  <w:style w:type="paragraph" w:customStyle="1" w:styleId="363">
    <w:name w:val="样式 宋体 小四 行距: 固定值 24 磅"/>
    <w:basedOn w:val="1"/>
    <w:autoRedefine/>
    <w:qFormat/>
    <w:uiPriority w:val="0"/>
    <w:pPr>
      <w:spacing w:line="480" w:lineRule="exact"/>
      <w:ind w:firstLine="438" w:firstLineChars="200"/>
    </w:pPr>
    <w:rPr>
      <w:rFonts w:hAnsi="Times New Roman" w:cs="宋体"/>
      <w:sz w:val="24"/>
      <w:szCs w:val="20"/>
    </w:rPr>
  </w:style>
  <w:style w:type="paragraph" w:customStyle="1" w:styleId="364">
    <w:name w:val="(符号)标书正文"/>
    <w:basedOn w:val="1"/>
    <w:autoRedefine/>
    <w:qFormat/>
    <w:uiPriority w:val="0"/>
    <w:pPr>
      <w:spacing w:line="460" w:lineRule="exact"/>
      <w:ind w:left="535" w:leftChars="255" w:right="210"/>
    </w:pPr>
    <w:rPr>
      <w:rFonts w:cs="宋体"/>
      <w:spacing w:val="-4"/>
      <w:sz w:val="28"/>
      <w:szCs w:val="28"/>
    </w:rPr>
  </w:style>
  <w:style w:type="paragraph" w:customStyle="1" w:styleId="365">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黑体" w:eastAsia="黑体"/>
      <w:kern w:val="0"/>
      <w:sz w:val="24"/>
    </w:rPr>
  </w:style>
  <w:style w:type="paragraph" w:customStyle="1" w:styleId="366">
    <w:name w:val="样式1"/>
    <w:basedOn w:val="35"/>
    <w:autoRedefine/>
    <w:qFormat/>
    <w:uiPriority w:val="0"/>
    <w:pPr>
      <w:pBdr>
        <w:bottom w:val="none" w:color="auto" w:sz="0" w:space="0"/>
      </w:pBdr>
      <w:autoSpaceDE w:val="0"/>
      <w:autoSpaceDN w:val="0"/>
      <w:adjustRightInd w:val="0"/>
      <w:snapToGrid/>
      <w:textAlignment w:val="baseline"/>
    </w:pPr>
    <w:rPr>
      <w:kern w:val="0"/>
      <w:szCs w:val="20"/>
    </w:rPr>
  </w:style>
  <w:style w:type="paragraph" w:customStyle="1" w:styleId="367">
    <w:name w:val="样式2"/>
    <w:basedOn w:val="35"/>
    <w:autoRedefine/>
    <w:qFormat/>
    <w:uiPriority w:val="0"/>
    <w:pPr>
      <w:pBdr>
        <w:bottom w:val="none" w:color="auto" w:sz="0" w:space="0"/>
      </w:pBdr>
      <w:autoSpaceDE w:val="0"/>
      <w:autoSpaceDN w:val="0"/>
      <w:adjustRightInd w:val="0"/>
      <w:snapToGrid/>
      <w:textAlignment w:val="baseline"/>
    </w:pPr>
    <w:rPr>
      <w:kern w:val="0"/>
      <w:szCs w:val="20"/>
    </w:rPr>
  </w:style>
  <w:style w:type="paragraph" w:customStyle="1" w:styleId="368">
    <w:name w:val="xl55"/>
    <w:basedOn w:val="1"/>
    <w:autoRedefine/>
    <w:qFormat/>
    <w:uiPriority w:val="0"/>
    <w:pPr>
      <w:widowControl/>
      <w:pBdr>
        <w:top w:val="single" w:color="auto" w:sz="8" w:space="0"/>
        <w:left w:val="single" w:color="auto" w:sz="4" w:space="31"/>
        <w:bottom w:val="single" w:color="auto" w:sz="4" w:space="0"/>
        <w:right w:val="single" w:color="auto" w:sz="4" w:space="0"/>
      </w:pBdr>
      <w:spacing w:before="100" w:beforeAutospacing="1" w:after="100" w:afterAutospacing="1"/>
      <w:ind w:firstLine="200" w:firstLineChars="200"/>
      <w:jc w:val="left"/>
      <w:textAlignment w:val="center"/>
    </w:pPr>
    <w:rPr>
      <w:rFonts w:hint="eastAsia" w:ascii="楷体_GB2312" w:eastAsia="楷体_GB2312"/>
      <w:kern w:val="0"/>
      <w:sz w:val="24"/>
    </w:rPr>
  </w:style>
  <w:style w:type="paragraph" w:customStyle="1" w:styleId="369">
    <w:name w:val="cucd-0"/>
    <w:autoRedefine/>
    <w:qFormat/>
    <w:uiPriority w:val="0"/>
    <w:pPr>
      <w:spacing w:line="360" w:lineRule="auto"/>
      <w:ind w:firstLine="480" w:firstLineChars="200"/>
    </w:pPr>
    <w:rPr>
      <w:rFonts w:ascii="宋体" w:hAnsi="宋体" w:eastAsia="宋体" w:cs="Times New Roman"/>
      <w:kern w:val="2"/>
      <w:sz w:val="24"/>
      <w:szCs w:val="24"/>
      <w:lang w:val="en-US" w:eastAsia="zh-CN" w:bidi="ar-SA"/>
    </w:rPr>
  </w:style>
  <w:style w:type="paragraph" w:customStyle="1" w:styleId="370">
    <w:name w:val="Char Char Char Char Char Char Char Char Char Char Char Char Char1"/>
    <w:basedOn w:val="1"/>
    <w:autoRedefine/>
    <w:qFormat/>
    <w:uiPriority w:val="0"/>
    <w:rPr>
      <w:rFonts w:hAnsi="Times New Roman" w:eastAsia="仿宋_GB2312"/>
      <w:b/>
      <w:sz w:val="32"/>
      <w:szCs w:val="32"/>
    </w:rPr>
  </w:style>
  <w:style w:type="paragraph" w:customStyle="1" w:styleId="371">
    <w:name w:val="font14"/>
    <w:basedOn w:val="1"/>
    <w:autoRedefine/>
    <w:qFormat/>
    <w:uiPriority w:val="0"/>
    <w:pPr>
      <w:widowControl/>
      <w:spacing w:before="100" w:beforeAutospacing="1" w:after="100" w:afterAutospacing="1"/>
      <w:jc w:val="left"/>
    </w:pPr>
    <w:rPr>
      <w:rFonts w:hint="eastAsia" w:cs="Arial Unicode MS"/>
      <w:b/>
      <w:bCs/>
      <w:color w:val="000000"/>
      <w:kern w:val="0"/>
      <w:sz w:val="18"/>
      <w:szCs w:val="18"/>
    </w:rPr>
  </w:style>
  <w:style w:type="paragraph" w:customStyle="1" w:styleId="372">
    <w:name w:val="xl41"/>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73">
    <w:name w:val="_Style 67"/>
    <w:basedOn w:val="1"/>
    <w:autoRedefine/>
    <w:qFormat/>
    <w:uiPriority w:val="0"/>
    <w:pPr>
      <w:widowControl/>
      <w:spacing w:after="160" w:line="240" w:lineRule="exact"/>
      <w:jc w:val="left"/>
    </w:pPr>
    <w:rPr>
      <w:rFonts w:ascii="楷体_GB2312" w:hAnsi="楷体_GB2312" w:eastAsia="仿宋_GB2312" w:cs="楷体_GB2312"/>
      <w:szCs w:val="20"/>
    </w:rPr>
  </w:style>
  <w:style w:type="paragraph" w:customStyle="1" w:styleId="374">
    <w:name w:val="字元 字元 Char Char Char Char Char Char Char"/>
    <w:basedOn w:val="1"/>
    <w:autoRedefine/>
    <w:qFormat/>
    <w:uiPriority w:val="0"/>
    <w:rPr>
      <w:rFonts w:ascii="Tahoma" w:hAnsi="Tahoma" w:cs="仿宋_GB2312"/>
      <w:sz w:val="24"/>
      <w:szCs w:val="20"/>
    </w:rPr>
  </w:style>
  <w:style w:type="paragraph" w:customStyle="1" w:styleId="375">
    <w:name w:val="Report Level 2"/>
    <w:basedOn w:val="264"/>
    <w:next w:val="120"/>
    <w:autoRedefine/>
    <w:qFormat/>
    <w:uiPriority w:val="0"/>
    <w:pPr>
      <w:tabs>
        <w:tab w:val="clear" w:pos="1080"/>
      </w:tabs>
      <w:ind w:left="0" w:firstLine="0"/>
      <w:outlineLvl w:val="1"/>
    </w:pPr>
    <w:rPr>
      <w:caps w:val="0"/>
    </w:rPr>
  </w:style>
  <w:style w:type="paragraph" w:customStyle="1" w:styleId="376">
    <w:name w:val="Char Char Char"/>
    <w:basedOn w:val="1"/>
    <w:autoRedefine/>
    <w:qFormat/>
    <w:uiPriority w:val="0"/>
    <w:rPr>
      <w:rFonts w:hAnsi="Times New Roman" w:eastAsia="仿宋_GB2312"/>
      <w:b/>
      <w:sz w:val="32"/>
      <w:szCs w:val="32"/>
    </w:rPr>
  </w:style>
  <w:style w:type="paragraph" w:customStyle="1" w:styleId="377">
    <w:name w:val="批注框文本 Char Char"/>
    <w:basedOn w:val="1"/>
    <w:autoRedefine/>
    <w:qFormat/>
    <w:uiPriority w:val="0"/>
    <w:rPr>
      <w:rFonts w:ascii="Times New Roman" w:hAnsi="Times New Roman"/>
      <w:sz w:val="18"/>
      <w:szCs w:val="20"/>
    </w:rPr>
  </w:style>
  <w:style w:type="paragraph" w:customStyle="1" w:styleId="378">
    <w:name w:val="Char2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9">
    <w:name w:val="样式 样式 标题 3 + 仿宋_GB2312 小四 段前: 0 磅 段后: 0 磅 + 段前: 0.5 行"/>
    <w:basedOn w:val="380"/>
    <w:autoRedefine/>
    <w:qFormat/>
    <w:uiPriority w:val="0"/>
    <w:pPr>
      <w:spacing w:after="156" w:afterLines="50"/>
      <w:jc w:val="both"/>
    </w:pPr>
    <w:rPr>
      <w:rFonts w:ascii="宋体" w:eastAsia="宋体"/>
      <w:b w:val="0"/>
    </w:rPr>
  </w:style>
  <w:style w:type="paragraph" w:customStyle="1" w:styleId="380">
    <w:name w:val="样式 标题 3 + 仿宋_GB2312 小四 段前: 0 磅 段后: 0 磅"/>
    <w:basedOn w:val="6"/>
    <w:autoRedefine/>
    <w:qFormat/>
    <w:uiPriority w:val="0"/>
    <w:pPr>
      <w:spacing w:before="156" w:after="0" w:afterLines="0" w:line="413" w:lineRule="auto"/>
      <w:jc w:val="center"/>
    </w:pPr>
    <w:rPr>
      <w:rFonts w:ascii="仿宋_GB2312" w:hAnsi="Times New Roman" w:eastAsia="仿宋_GB2312" w:cs="宋体"/>
      <w:kern w:val="0"/>
      <w:sz w:val="24"/>
      <w:szCs w:val="20"/>
      <w:lang w:val="en-US"/>
    </w:rPr>
  </w:style>
  <w:style w:type="paragraph" w:customStyle="1" w:styleId="381">
    <w:name w:val="条文 4"/>
    <w:next w:val="1"/>
    <w:autoRedefine/>
    <w:qFormat/>
    <w:uiPriority w:val="0"/>
    <w:pPr>
      <w:numPr>
        <w:ilvl w:val="5"/>
        <w:numId w:val="4"/>
      </w:numPr>
      <w:tabs>
        <w:tab w:val="left" w:pos="312"/>
      </w:tabs>
      <w:spacing w:line="310" w:lineRule="exact"/>
    </w:pPr>
    <w:rPr>
      <w:rFonts w:ascii="宋体" w:hAnsi="宋体" w:eastAsia="黑体" w:cs="Times New Roman"/>
      <w:kern w:val="2"/>
      <w:sz w:val="21"/>
      <w:szCs w:val="24"/>
      <w:lang w:val="en-US" w:eastAsia="zh-CN" w:bidi="ar-SA"/>
    </w:rPr>
  </w:style>
  <w:style w:type="paragraph" w:customStyle="1" w:styleId="382">
    <w:name w:val="xl96"/>
    <w:basedOn w:val="1"/>
    <w:autoRedefine/>
    <w:qFormat/>
    <w:uiPriority w:val="0"/>
    <w:pPr>
      <w:widowControl/>
      <w:spacing w:before="100" w:beforeAutospacing="1" w:after="100" w:afterAutospacing="1"/>
      <w:jc w:val="left"/>
      <w:textAlignment w:val="center"/>
    </w:pPr>
    <w:rPr>
      <w:rFonts w:cs="宋体"/>
      <w:kern w:val="0"/>
      <w:sz w:val="24"/>
    </w:rPr>
  </w:style>
  <w:style w:type="paragraph" w:customStyle="1" w:styleId="383">
    <w:name w:val="xl40"/>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Times New Roman" w:hAnsi="Times New Roman"/>
      <w:kern w:val="0"/>
      <w:sz w:val="20"/>
      <w:szCs w:val="20"/>
    </w:rPr>
  </w:style>
  <w:style w:type="paragraph" w:customStyle="1" w:styleId="384">
    <w:name w:val="xl90"/>
    <w:basedOn w:val="1"/>
    <w:autoRedefine/>
    <w:qFormat/>
    <w:uiPriority w:val="0"/>
    <w:pPr>
      <w:widowControl/>
      <w:pBdr>
        <w:top w:val="single" w:color="auto" w:sz="4" w:space="0"/>
        <w:left w:val="single" w:color="000000" w:sz="4" w:space="0"/>
        <w:right w:val="single" w:color="000000" w:sz="4" w:space="0"/>
      </w:pBdr>
      <w:shd w:val="clear" w:color="000000" w:fill="FFFFFF"/>
      <w:spacing w:before="100" w:beforeAutospacing="1" w:after="100" w:afterAutospacing="1"/>
      <w:jc w:val="center"/>
      <w:textAlignment w:val="center"/>
    </w:pPr>
    <w:rPr>
      <w:rFonts w:cs="宋体"/>
      <w:kern w:val="0"/>
      <w:sz w:val="24"/>
    </w:rPr>
  </w:style>
  <w:style w:type="paragraph" w:customStyle="1" w:styleId="385">
    <w:name w:val="TOC 标题1"/>
    <w:basedOn w:val="4"/>
    <w:next w:val="1"/>
    <w:autoRedefine/>
    <w:qFormat/>
    <w:uiPriority w:val="39"/>
    <w:pPr>
      <w:widowControl/>
      <w:spacing w:before="480" w:line="276" w:lineRule="auto"/>
      <w:jc w:val="left"/>
      <w:outlineLvl w:val="9"/>
    </w:pPr>
    <w:rPr>
      <w:rFonts w:ascii="Cambria" w:hAnsi="Cambria"/>
      <w:color w:val="365F91"/>
      <w:kern w:val="0"/>
      <w:sz w:val="28"/>
      <w:szCs w:val="28"/>
      <w:lang w:val="en-US"/>
    </w:rPr>
  </w:style>
  <w:style w:type="paragraph" w:customStyle="1" w:styleId="386">
    <w:name w:val="样式 (西文) 宋体 行距: 1.5 倍行距"/>
    <w:basedOn w:val="1"/>
    <w:autoRedefine/>
    <w:qFormat/>
    <w:uiPriority w:val="0"/>
    <w:pPr>
      <w:spacing w:line="360" w:lineRule="auto"/>
    </w:pPr>
    <w:rPr>
      <w:rFonts w:cs="宋体"/>
      <w:szCs w:val="20"/>
    </w:rPr>
  </w:style>
  <w:style w:type="paragraph" w:customStyle="1" w:styleId="387">
    <w:name w:val="_Style 10"/>
    <w:basedOn w:val="1"/>
    <w:next w:val="1"/>
    <w:autoRedefine/>
    <w:qFormat/>
    <w:uiPriority w:val="0"/>
    <w:rPr>
      <w:rFonts w:ascii="Times New Roman" w:hAnsi="Times New Roman"/>
    </w:rPr>
  </w:style>
  <w:style w:type="paragraph" w:customStyle="1" w:styleId="388">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18"/>
      <w:szCs w:val="18"/>
    </w:rPr>
  </w:style>
  <w:style w:type="paragraph" w:customStyle="1" w:styleId="389">
    <w:name w:val="font10"/>
    <w:basedOn w:val="1"/>
    <w:autoRedefine/>
    <w:qFormat/>
    <w:uiPriority w:val="0"/>
    <w:pPr>
      <w:widowControl/>
      <w:spacing w:before="100" w:beforeAutospacing="1" w:after="100" w:afterAutospacing="1"/>
      <w:jc w:val="left"/>
    </w:pPr>
    <w:rPr>
      <w:rFonts w:ascii="Times New Roman" w:hAnsi="Times New Roman" w:eastAsia="Arial Unicode MS"/>
      <w:color w:val="FF0000"/>
      <w:kern w:val="0"/>
      <w:sz w:val="20"/>
      <w:szCs w:val="20"/>
    </w:rPr>
  </w:style>
  <w:style w:type="paragraph" w:customStyle="1" w:styleId="390">
    <w:name w:val="font12"/>
    <w:basedOn w:val="1"/>
    <w:autoRedefine/>
    <w:qFormat/>
    <w:uiPriority w:val="0"/>
    <w:pPr>
      <w:widowControl/>
      <w:spacing w:before="100" w:beforeAutospacing="1" w:after="100" w:afterAutospacing="1"/>
      <w:jc w:val="left"/>
    </w:pPr>
    <w:rPr>
      <w:rFonts w:hint="eastAsia" w:cs="Arial Unicode MS"/>
      <w:b/>
      <w:bCs/>
      <w:color w:val="000000"/>
      <w:kern w:val="0"/>
      <w:sz w:val="16"/>
      <w:szCs w:val="16"/>
    </w:rPr>
  </w:style>
  <w:style w:type="paragraph" w:customStyle="1" w:styleId="391">
    <w:name w:val="1."/>
    <w:basedOn w:val="1"/>
    <w:autoRedefine/>
    <w:qFormat/>
    <w:uiPriority w:val="0"/>
    <w:pPr>
      <w:tabs>
        <w:tab w:val="left" w:pos="425"/>
      </w:tabs>
      <w:spacing w:line="360" w:lineRule="auto"/>
      <w:ind w:firstLine="482"/>
    </w:pPr>
    <w:rPr>
      <w:rFonts w:ascii="Times New Roman" w:hAnsi="Times New Roman"/>
      <w:sz w:val="28"/>
      <w:szCs w:val="20"/>
    </w:rPr>
  </w:style>
  <w:style w:type="paragraph" w:customStyle="1" w:styleId="392">
    <w:name w:val="xl57"/>
    <w:basedOn w:val="1"/>
    <w:autoRedefine/>
    <w:qFormat/>
    <w:uiPriority w:val="0"/>
    <w:pPr>
      <w:widowControl/>
      <w:pBdr>
        <w:top w:val="single" w:color="auto" w:sz="4" w:space="0"/>
        <w:right w:val="single" w:color="auto" w:sz="4" w:space="0"/>
      </w:pBdr>
      <w:spacing w:before="100" w:after="100"/>
      <w:jc w:val="center"/>
      <w:textAlignment w:val="center"/>
    </w:pPr>
    <w:rPr>
      <w:rFonts w:ascii="Arial Unicode MS" w:hAnsi="Arial Unicode MS" w:eastAsia="Arial Unicode MS"/>
      <w:kern w:val="0"/>
      <w:szCs w:val="20"/>
    </w:rPr>
  </w:style>
  <w:style w:type="paragraph" w:customStyle="1" w:styleId="393">
    <w:name w:val="font9"/>
    <w:basedOn w:val="1"/>
    <w:autoRedefine/>
    <w:qFormat/>
    <w:uiPriority w:val="0"/>
    <w:pPr>
      <w:widowControl/>
      <w:spacing w:before="100" w:beforeAutospacing="1" w:after="100" w:afterAutospacing="1"/>
      <w:jc w:val="left"/>
    </w:pPr>
    <w:rPr>
      <w:rFonts w:hint="eastAsia" w:cs="Arial Unicode MS"/>
      <w:color w:val="FF0000"/>
      <w:kern w:val="0"/>
      <w:sz w:val="20"/>
      <w:szCs w:val="20"/>
    </w:rPr>
  </w:style>
  <w:style w:type="paragraph" w:customStyle="1" w:styleId="394">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宋体"/>
      <w:kern w:val="0"/>
      <w:sz w:val="18"/>
      <w:szCs w:val="18"/>
    </w:rPr>
  </w:style>
  <w:style w:type="paragraph" w:customStyle="1" w:styleId="395">
    <w:name w:val="小标题"/>
    <w:basedOn w:val="1"/>
    <w:autoRedefine/>
    <w:qFormat/>
    <w:uiPriority w:val="0"/>
    <w:pPr>
      <w:spacing w:line="440" w:lineRule="exact"/>
      <w:ind w:left="420" w:hanging="420" w:firstLineChars="200"/>
    </w:pPr>
    <w:rPr>
      <w:rFonts w:ascii="Times New Roman" w:hAnsi="Times New Roman"/>
      <w:sz w:val="24"/>
    </w:rPr>
  </w:style>
  <w:style w:type="paragraph" w:customStyle="1" w:styleId="396">
    <w:name w:val="(符号)五标题1.1.1"/>
    <w:basedOn w:val="1"/>
    <w:autoRedefine/>
    <w:qFormat/>
    <w:uiPriority w:val="0"/>
    <w:pPr>
      <w:tabs>
        <w:tab w:val="left" w:pos="1709"/>
      </w:tabs>
      <w:spacing w:line="500" w:lineRule="exact"/>
      <w:ind w:left="1709" w:hanging="1000"/>
    </w:pPr>
    <w:rPr>
      <w:rFonts w:cs="宋体"/>
      <w:color w:val="000000"/>
      <w:sz w:val="24"/>
      <w:szCs w:val="20"/>
    </w:rPr>
  </w:style>
  <w:style w:type="paragraph" w:customStyle="1" w:styleId="397">
    <w:name w:val="zhengwen"/>
    <w:basedOn w:val="1"/>
    <w:autoRedefine/>
    <w:qFormat/>
    <w:uiPriority w:val="0"/>
    <w:pPr>
      <w:numPr>
        <w:ilvl w:val="0"/>
        <w:numId w:val="9"/>
      </w:numPr>
      <w:tabs>
        <w:tab w:val="left" w:pos="1145"/>
      </w:tabs>
      <w:adjustRightInd w:val="0"/>
      <w:snapToGrid w:val="0"/>
      <w:spacing w:line="520" w:lineRule="exact"/>
      <w:ind w:left="1145" w:hanging="720"/>
    </w:pPr>
    <w:rPr>
      <w:rFonts w:ascii="Times New Roman" w:hAnsi="Times New Roman"/>
      <w:bCs/>
      <w:sz w:val="28"/>
    </w:rPr>
  </w:style>
  <w:style w:type="paragraph" w:customStyle="1" w:styleId="398">
    <w:name w:val="Retrait 1"/>
    <w:basedOn w:val="11"/>
    <w:autoRedefine/>
    <w:qFormat/>
    <w:uiPriority w:val="0"/>
    <w:pPr>
      <w:widowControl/>
      <w:spacing w:after="240"/>
      <w:ind w:left="1134" w:firstLine="0" w:firstLineChars="0"/>
      <w:jc w:val="left"/>
    </w:pPr>
    <w:rPr>
      <w:rFonts w:ascii="Palatino" w:hAnsi="Palatino"/>
      <w:kern w:val="0"/>
      <w:sz w:val="24"/>
      <w:szCs w:val="20"/>
      <w:lang w:val="en-GB"/>
    </w:rPr>
  </w:style>
  <w:style w:type="paragraph" w:customStyle="1" w:styleId="399">
    <w:name w:val="xl61"/>
    <w:basedOn w:val="1"/>
    <w:autoRedefine/>
    <w:qFormat/>
    <w:uiPriority w:val="0"/>
    <w:pPr>
      <w:widowControl/>
      <w:pBdr>
        <w:left w:val="single" w:color="auto" w:sz="4" w:space="0"/>
        <w:right w:val="single" w:color="auto" w:sz="4" w:space="0"/>
      </w:pBdr>
      <w:spacing w:before="100" w:beforeAutospacing="1" w:after="100" w:afterAutospacing="1"/>
      <w:jc w:val="center"/>
    </w:pPr>
    <w:rPr>
      <w:kern w:val="0"/>
      <w:sz w:val="18"/>
      <w:szCs w:val="18"/>
    </w:rPr>
  </w:style>
  <w:style w:type="paragraph" w:customStyle="1" w:styleId="400">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18"/>
      <w:szCs w:val="18"/>
    </w:rPr>
  </w:style>
  <w:style w:type="paragraph" w:customStyle="1" w:styleId="401">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18"/>
      <w:szCs w:val="18"/>
    </w:rPr>
  </w:style>
  <w:style w:type="paragraph" w:customStyle="1" w:styleId="402">
    <w:name w:val="xl9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18"/>
      <w:szCs w:val="18"/>
    </w:rPr>
  </w:style>
  <w:style w:type="paragraph" w:customStyle="1" w:styleId="403">
    <w:name w:val="xl32"/>
    <w:basedOn w:val="1"/>
    <w:autoRedefine/>
    <w:qFormat/>
    <w:uiPriority w:val="0"/>
    <w:pPr>
      <w:widowControl/>
      <w:spacing w:before="100" w:beforeAutospacing="1" w:after="100" w:afterAutospacing="1"/>
      <w:jc w:val="left"/>
      <w:textAlignment w:val="center"/>
    </w:pPr>
    <w:rPr>
      <w:rFonts w:cs="宋体"/>
      <w:color w:val="000000"/>
      <w:kern w:val="0"/>
      <w:sz w:val="24"/>
    </w:rPr>
  </w:style>
  <w:style w:type="paragraph" w:customStyle="1" w:styleId="404">
    <w:name w:val="xl45"/>
    <w:basedOn w:val="1"/>
    <w:autoRedefine/>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kern w:val="0"/>
      <w:sz w:val="24"/>
    </w:rPr>
  </w:style>
  <w:style w:type="paragraph" w:customStyle="1" w:styleId="405">
    <w:name w:val="xl7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18"/>
      <w:szCs w:val="18"/>
    </w:rPr>
  </w:style>
  <w:style w:type="paragraph" w:customStyle="1" w:styleId="406">
    <w:name w:val="孙（1）"/>
    <w:autoRedefine/>
    <w:qFormat/>
    <w:uiPriority w:val="0"/>
    <w:pPr>
      <w:spacing w:before="100" w:after="100" w:line="360" w:lineRule="auto"/>
      <w:outlineLvl w:val="1"/>
    </w:pPr>
    <w:rPr>
      <w:rFonts w:ascii="宋体" w:hAnsi="宋体" w:eastAsia="宋体" w:cs="Times New Roman"/>
      <w:b/>
      <w:kern w:val="2"/>
      <w:sz w:val="24"/>
      <w:szCs w:val="24"/>
      <w:lang w:val="en-US" w:eastAsia="zh-CN" w:bidi="ar-SA"/>
    </w:rPr>
  </w:style>
  <w:style w:type="paragraph" w:customStyle="1" w:styleId="407">
    <w:name w:val="xl46"/>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hint="eastAsia" w:ascii="黑体" w:eastAsia="黑体"/>
      <w:kern w:val="0"/>
      <w:sz w:val="24"/>
    </w:rPr>
  </w:style>
  <w:style w:type="paragraph" w:customStyle="1" w:styleId="408">
    <w:name w:val="retrait3"/>
    <w:basedOn w:val="1"/>
    <w:autoRedefine/>
    <w:qFormat/>
    <w:uiPriority w:val="0"/>
    <w:pPr>
      <w:widowControl/>
      <w:spacing w:before="20" w:after="20"/>
      <w:ind w:left="851"/>
      <w:jc w:val="left"/>
    </w:pPr>
    <w:rPr>
      <w:rFonts w:ascii="Arial" w:hAnsi="Arial"/>
      <w:kern w:val="0"/>
      <w:sz w:val="24"/>
      <w:szCs w:val="20"/>
      <w:lang w:val="en-GB"/>
    </w:rPr>
  </w:style>
  <w:style w:type="paragraph" w:customStyle="1" w:styleId="409">
    <w:name w:val="Tétière"/>
    <w:basedOn w:val="1"/>
    <w:autoRedefine/>
    <w:qFormat/>
    <w:uiPriority w:val="0"/>
    <w:pPr>
      <w:widowControl/>
      <w:spacing w:before="60" w:after="60"/>
      <w:jc w:val="center"/>
    </w:pPr>
    <w:rPr>
      <w:rFonts w:ascii="Arial" w:hAnsi="Arial"/>
      <w:b/>
      <w:kern w:val="0"/>
      <w:sz w:val="16"/>
      <w:szCs w:val="20"/>
      <w:lang w:val="en-GB"/>
    </w:rPr>
  </w:style>
  <w:style w:type="paragraph" w:customStyle="1" w:styleId="410">
    <w:name w:val="xl8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kern w:val="0"/>
      <w:sz w:val="24"/>
    </w:rPr>
  </w:style>
  <w:style w:type="paragraph" w:customStyle="1" w:styleId="411">
    <w:name w:val="样式 样式 首行缩进:  2 字符 段前: 4.65 磅 + 首行缩进:  2 字符"/>
    <w:basedOn w:val="1"/>
    <w:autoRedefine/>
    <w:qFormat/>
    <w:uiPriority w:val="0"/>
    <w:pPr>
      <w:topLinePunct/>
      <w:spacing w:before="93" w:line="360" w:lineRule="auto"/>
      <w:ind w:firstLine="480" w:firstLineChars="200"/>
    </w:pPr>
    <w:rPr>
      <w:rFonts w:ascii="Times New Roman" w:hAnsi="Times New Roman" w:cs="宋体"/>
      <w:sz w:val="24"/>
      <w:szCs w:val="20"/>
    </w:rPr>
  </w:style>
  <w:style w:type="paragraph" w:customStyle="1" w:styleId="412">
    <w:name w:val="xl56"/>
    <w:basedOn w:val="1"/>
    <w:autoRedefine/>
    <w:qFormat/>
    <w:uiPriority w:val="0"/>
    <w:pPr>
      <w:widowControl/>
      <w:pBdr>
        <w:top w:val="single" w:color="auto" w:sz="4" w:space="0"/>
      </w:pBdr>
      <w:spacing w:before="100" w:after="100"/>
      <w:jc w:val="center"/>
      <w:textAlignment w:val="center"/>
    </w:pPr>
    <w:rPr>
      <w:rFonts w:ascii="Arial Unicode MS" w:hAnsi="Arial Unicode MS" w:eastAsia="Arial Unicode MS"/>
      <w:kern w:val="0"/>
      <w:szCs w:val="20"/>
    </w:rPr>
  </w:style>
  <w:style w:type="paragraph" w:customStyle="1" w:styleId="413">
    <w:name w:val="需求书2"/>
    <w:basedOn w:val="1"/>
    <w:autoRedefine/>
    <w:qFormat/>
    <w:uiPriority w:val="0"/>
    <w:pPr>
      <w:spacing w:line="500" w:lineRule="exact"/>
      <w:ind w:left="735" w:hanging="735"/>
    </w:pPr>
    <w:rPr>
      <w:rFonts w:ascii="黑体" w:hAnsi="Times New Roman" w:eastAsia="黑体"/>
      <w:szCs w:val="20"/>
    </w:rPr>
  </w:style>
  <w:style w:type="paragraph" w:customStyle="1" w:styleId="414">
    <w:name w:val="Char"/>
    <w:basedOn w:val="1"/>
    <w:autoRedefine/>
    <w:qFormat/>
    <w:uiPriority w:val="0"/>
    <w:rPr>
      <w:rFonts w:hAnsi="Times New Roman" w:eastAsia="仿宋_GB2312"/>
      <w:b/>
      <w:sz w:val="32"/>
      <w:szCs w:val="32"/>
    </w:rPr>
  </w:style>
  <w:style w:type="paragraph" w:customStyle="1" w:styleId="415">
    <w:name w:val="retrait1"/>
    <w:basedOn w:val="1"/>
    <w:autoRedefine/>
    <w:qFormat/>
    <w:uiPriority w:val="0"/>
    <w:pPr>
      <w:widowControl/>
      <w:spacing w:before="20" w:after="20"/>
      <w:ind w:left="284"/>
      <w:jc w:val="left"/>
    </w:pPr>
    <w:rPr>
      <w:rFonts w:ascii="Arial" w:hAnsi="Arial"/>
      <w:kern w:val="0"/>
      <w:sz w:val="24"/>
      <w:szCs w:val="20"/>
      <w:lang w:val="en-GB"/>
    </w:rPr>
  </w:style>
  <w:style w:type="paragraph" w:customStyle="1" w:styleId="416">
    <w:name w:val="Char2"/>
    <w:basedOn w:val="1"/>
    <w:autoRedefine/>
    <w:qFormat/>
    <w:uiPriority w:val="0"/>
    <w:pPr>
      <w:tabs>
        <w:tab w:val="left" w:pos="360"/>
      </w:tabs>
    </w:pPr>
    <w:rPr>
      <w:rFonts w:ascii="Times New Roman" w:hAnsi="Times New Roman"/>
      <w:sz w:val="24"/>
    </w:rPr>
  </w:style>
  <w:style w:type="paragraph" w:customStyle="1" w:styleId="417">
    <w:name w:val="xl67"/>
    <w:basedOn w:val="1"/>
    <w:autoRedefine/>
    <w:qFormat/>
    <w:uiPriority w:val="0"/>
    <w:pPr>
      <w:widowControl/>
      <w:pBdr>
        <w:left w:val="single" w:color="000000" w:sz="4" w:space="0"/>
        <w:bottom w:val="single" w:color="auto" w:sz="4" w:space="0"/>
        <w:right w:val="single" w:color="000000" w:sz="4" w:space="0"/>
      </w:pBdr>
      <w:shd w:val="clear" w:color="000000" w:fill="FFFFFF"/>
      <w:spacing w:before="100" w:beforeAutospacing="1" w:after="100" w:afterAutospacing="1"/>
      <w:jc w:val="center"/>
      <w:textAlignment w:val="center"/>
    </w:pPr>
    <w:rPr>
      <w:rFonts w:cs="宋体"/>
      <w:kern w:val="0"/>
      <w:sz w:val="24"/>
    </w:rPr>
  </w:style>
  <w:style w:type="paragraph" w:customStyle="1" w:styleId="418">
    <w:name w:val="xl6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419">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kern w:val="0"/>
      <w:szCs w:val="21"/>
    </w:rPr>
  </w:style>
  <w:style w:type="paragraph" w:customStyle="1" w:styleId="420">
    <w:name w:val="xl81"/>
    <w:basedOn w:val="1"/>
    <w:autoRedefine/>
    <w:qFormat/>
    <w:uiPriority w:val="0"/>
    <w:pPr>
      <w:widowControl/>
      <w:pBdr>
        <w:top w:val="single" w:color="auto" w:sz="4" w:space="0"/>
        <w:left w:val="single" w:color="auto" w:sz="4" w:space="0"/>
        <w:bottom w:val="single" w:color="auto" w:sz="4" w:space="0"/>
        <w:right w:val="double" w:color="auto" w:sz="6" w:space="0"/>
      </w:pBdr>
      <w:spacing w:before="100" w:beforeAutospacing="1" w:after="100" w:afterAutospacing="1"/>
      <w:jc w:val="left"/>
      <w:textAlignment w:val="center"/>
    </w:pPr>
    <w:rPr>
      <w:rFonts w:cs="宋体"/>
      <w:kern w:val="0"/>
      <w:szCs w:val="21"/>
    </w:rPr>
  </w:style>
  <w:style w:type="paragraph" w:customStyle="1" w:styleId="421">
    <w:name w:val="xl7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宋体"/>
      <w:kern w:val="0"/>
      <w:sz w:val="24"/>
    </w:rPr>
  </w:style>
  <w:style w:type="paragraph" w:customStyle="1" w:styleId="42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kern w:val="0"/>
      <w:sz w:val="24"/>
    </w:rPr>
  </w:style>
  <w:style w:type="paragraph" w:customStyle="1" w:styleId="423">
    <w:name w:val="Char Char Char Char Char Char Char Char Char Char Char Char Char Char Char Char Char Char Char Char Char Char Char Char2 Char"/>
    <w:basedOn w:val="1"/>
    <w:autoRedefine/>
    <w:qFormat/>
    <w:uiPriority w:val="0"/>
    <w:pPr>
      <w:widowControl/>
      <w:spacing w:after="160" w:line="240" w:lineRule="exact"/>
      <w:jc w:val="center"/>
    </w:pPr>
    <w:rPr>
      <w:rFonts w:ascii="黑体" w:hAnsi="Verdana" w:eastAsia="黑体"/>
      <w:kern w:val="0"/>
      <w:sz w:val="32"/>
      <w:szCs w:val="32"/>
      <w:lang w:eastAsia="en-US"/>
    </w:rPr>
  </w:style>
  <w:style w:type="paragraph" w:customStyle="1" w:styleId="424">
    <w:name w:val="1.1.1.1"/>
    <w:basedOn w:val="1"/>
    <w:autoRedefine/>
    <w:qFormat/>
    <w:uiPriority w:val="0"/>
    <w:pPr>
      <w:tabs>
        <w:tab w:val="left" w:pos="900"/>
        <w:tab w:val="left" w:pos="1134"/>
      </w:tabs>
      <w:adjustRightInd w:val="0"/>
      <w:snapToGrid w:val="0"/>
      <w:spacing w:before="156" w:beforeLines="50" w:after="156" w:afterLines="50" w:line="400" w:lineRule="atLeast"/>
      <w:ind w:left="869" w:leftChars="50" w:right="200" w:rightChars="200"/>
      <w:textAlignment w:val="baseline"/>
    </w:pPr>
    <w:rPr>
      <w:rFonts w:ascii="Arial" w:hAnsi="Arial"/>
      <w:kern w:val="0"/>
      <w:sz w:val="24"/>
      <w:szCs w:val="20"/>
    </w:rPr>
  </w:style>
  <w:style w:type="paragraph" w:customStyle="1" w:styleId="425">
    <w:name w:val="xl97"/>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cs="宋体"/>
      <w:kern w:val="0"/>
      <w:sz w:val="24"/>
    </w:rPr>
  </w:style>
  <w:style w:type="paragraph" w:customStyle="1" w:styleId="426">
    <w:name w:val="font5"/>
    <w:basedOn w:val="1"/>
    <w:autoRedefine/>
    <w:qFormat/>
    <w:uiPriority w:val="0"/>
    <w:pPr>
      <w:widowControl/>
      <w:spacing w:before="100" w:beforeAutospacing="1" w:after="100" w:afterAutospacing="1"/>
      <w:jc w:val="left"/>
    </w:pPr>
    <w:rPr>
      <w:rFonts w:cs="宋体"/>
      <w:kern w:val="0"/>
      <w:sz w:val="18"/>
      <w:szCs w:val="18"/>
    </w:rPr>
  </w:style>
  <w:style w:type="paragraph" w:customStyle="1" w:styleId="427">
    <w:name w:val="xl7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kern w:val="0"/>
      <w:sz w:val="24"/>
    </w:rPr>
  </w:style>
  <w:style w:type="paragraph" w:customStyle="1" w:styleId="428">
    <w:name w:val="USE 2"/>
    <w:basedOn w:val="1"/>
    <w:autoRedefine/>
    <w:qFormat/>
    <w:uiPriority w:val="0"/>
    <w:pPr>
      <w:numPr>
        <w:ilvl w:val="1"/>
        <w:numId w:val="8"/>
      </w:numPr>
      <w:spacing w:line="360" w:lineRule="auto"/>
      <w:jc w:val="left"/>
    </w:pPr>
    <w:rPr>
      <w:sz w:val="24"/>
      <w:szCs w:val="20"/>
    </w:rPr>
  </w:style>
  <w:style w:type="paragraph" w:customStyle="1" w:styleId="429">
    <w:name w:val="样式 标题 2 + Times New Roman 四号 非加粗 段前: 5 磅 段后: 0 磅 行距: 固定值 20..."/>
    <w:basedOn w:val="5"/>
    <w:autoRedefine/>
    <w:qFormat/>
    <w:uiPriority w:val="0"/>
    <w:pPr>
      <w:spacing w:before="100" w:beforeLines="0" w:after="0" w:afterLines="0" w:line="400" w:lineRule="exact"/>
      <w:jc w:val="both"/>
    </w:pPr>
    <w:rPr>
      <w:rFonts w:ascii="Times New Roman" w:hAnsi="Times New Roman" w:eastAsia="黑体" w:cs="宋体"/>
      <w:b w:val="0"/>
      <w:bCs w:val="0"/>
      <w:kern w:val="2"/>
      <w:sz w:val="28"/>
      <w:szCs w:val="20"/>
      <w:lang w:val="en-US"/>
    </w:rPr>
  </w:style>
  <w:style w:type="paragraph" w:customStyle="1" w:styleId="430">
    <w:name w:val="xl22"/>
    <w:basedOn w:val="1"/>
    <w:autoRedefine/>
    <w:qFormat/>
    <w:uiPriority w:val="0"/>
    <w:pPr>
      <w:widowControl/>
      <w:spacing w:before="100" w:beforeAutospacing="1" w:after="100" w:afterAutospacing="1"/>
      <w:jc w:val="right"/>
      <w:textAlignment w:val="center"/>
    </w:pPr>
    <w:rPr>
      <w:rFonts w:cs="宋体"/>
      <w:color w:val="000000"/>
      <w:kern w:val="0"/>
      <w:sz w:val="24"/>
    </w:rPr>
  </w:style>
  <w:style w:type="paragraph" w:customStyle="1" w:styleId="431">
    <w:name w:val="xl47"/>
    <w:basedOn w:val="1"/>
    <w:autoRedefine/>
    <w:qFormat/>
    <w:uiPriority w:val="0"/>
    <w:pPr>
      <w:widowControl/>
      <w:pBdr>
        <w:bottom w:val="single" w:color="auto" w:sz="8" w:space="0"/>
      </w:pBdr>
      <w:spacing w:before="100" w:beforeAutospacing="1" w:after="100" w:afterAutospacing="1"/>
      <w:jc w:val="center"/>
      <w:textAlignment w:val="center"/>
    </w:pPr>
    <w:rPr>
      <w:rFonts w:hint="eastAsia" w:ascii="隶书" w:eastAsia="隶书"/>
      <w:kern w:val="0"/>
      <w:sz w:val="44"/>
      <w:szCs w:val="44"/>
    </w:rPr>
  </w:style>
  <w:style w:type="paragraph" w:customStyle="1" w:styleId="432">
    <w:name w:val="条文 0"/>
    <w:next w:val="1"/>
    <w:autoRedefine/>
    <w:qFormat/>
    <w:uiPriority w:val="0"/>
    <w:pPr>
      <w:tabs>
        <w:tab w:val="left" w:pos="312"/>
      </w:tabs>
      <w:spacing w:before="240" w:after="240"/>
    </w:pPr>
    <w:rPr>
      <w:rFonts w:ascii="宋体" w:hAnsi="宋体" w:eastAsia="黑体" w:cs="Times New Roman"/>
      <w:kern w:val="2"/>
      <w:sz w:val="21"/>
      <w:szCs w:val="24"/>
      <w:lang w:val="en-US" w:eastAsia="zh-CN" w:bidi="ar-SA"/>
    </w:rPr>
  </w:style>
  <w:style w:type="paragraph" w:customStyle="1" w:styleId="433">
    <w:name w:val="文件正文"/>
    <w:basedOn w:val="1"/>
    <w:autoRedefine/>
    <w:qFormat/>
    <w:uiPriority w:val="0"/>
    <w:pPr>
      <w:spacing w:line="360" w:lineRule="auto"/>
      <w:ind w:firstLine="480" w:firstLineChars="200"/>
    </w:pPr>
    <w:rPr>
      <w:rFonts w:ascii="Times New Roman" w:hAnsi="Times New Roman" w:eastAsia="仿宋_GB2312"/>
      <w:sz w:val="24"/>
      <w:szCs w:val="20"/>
    </w:rPr>
  </w:style>
  <w:style w:type="paragraph" w:customStyle="1" w:styleId="434">
    <w:name w:val="青岛标题4"/>
    <w:basedOn w:val="7"/>
    <w:autoRedefine/>
    <w:qFormat/>
    <w:uiPriority w:val="0"/>
    <w:pPr>
      <w:keepNext/>
      <w:spacing w:before="280" w:beforeLines="0" w:after="290" w:line="500" w:lineRule="atLeast"/>
      <w:outlineLvl w:val="2"/>
    </w:pPr>
    <w:rPr>
      <w:rFonts w:ascii="Arial" w:hAnsi="Arial"/>
      <w:sz w:val="30"/>
      <w:szCs w:val="28"/>
      <w:lang w:val="en-US"/>
    </w:rPr>
  </w:style>
  <w:style w:type="paragraph" w:customStyle="1" w:styleId="435">
    <w:name w:val="2册标题4"/>
    <w:basedOn w:val="1"/>
    <w:next w:val="1"/>
    <w:autoRedefine/>
    <w:qFormat/>
    <w:uiPriority w:val="0"/>
    <w:pPr>
      <w:spacing w:before="156" w:beforeLines="50" w:after="156" w:afterLines="50" w:line="300" w:lineRule="auto"/>
      <w:ind w:left="420" w:leftChars="200"/>
      <w:outlineLvl w:val="3"/>
    </w:pPr>
    <w:rPr>
      <w:rFonts w:ascii="Arial" w:hAnsi="Arial" w:eastAsia="幼圆" w:cs="Arial"/>
      <w:b/>
      <w:sz w:val="24"/>
    </w:rPr>
  </w:style>
  <w:style w:type="paragraph" w:customStyle="1" w:styleId="436">
    <w:name w:val="USE 1"/>
    <w:basedOn w:val="1"/>
    <w:autoRedefine/>
    <w:qFormat/>
    <w:uiPriority w:val="0"/>
    <w:pPr>
      <w:spacing w:line="200" w:lineRule="atLeast"/>
      <w:jc w:val="left"/>
    </w:pPr>
    <w:rPr>
      <w:b/>
      <w:sz w:val="24"/>
      <w:szCs w:val="28"/>
    </w:rPr>
  </w:style>
  <w:style w:type="character" w:styleId="437">
    <w:name w:val="Placeholder Text"/>
    <w:basedOn w:val="57"/>
    <w:autoRedefine/>
    <w:semiHidden/>
    <w:qFormat/>
    <w:uiPriority w:val="99"/>
    <w:rPr>
      <w:color w:val="808080"/>
    </w:rPr>
  </w:style>
  <w:style w:type="paragraph" w:customStyle="1" w:styleId="438">
    <w:name w:val="修订2"/>
    <w:autoRedefine/>
    <w:hidden/>
    <w:semiHidden/>
    <w:qFormat/>
    <w:uiPriority w:val="99"/>
    <w:rPr>
      <w:rFonts w:ascii="仿宋_GB2312" w:hAnsi="Calibri" w:eastAsia="宋体" w:cs="Times New Roman"/>
      <w:kern w:val="2"/>
      <w:sz w:val="21"/>
      <w:szCs w:val="24"/>
      <w:lang w:val="en-US" w:eastAsia="zh-CN" w:bidi="ar-SA"/>
    </w:rPr>
  </w:style>
  <w:style w:type="paragraph" w:customStyle="1" w:styleId="439">
    <w:name w:val="TOC 标题2"/>
    <w:basedOn w:val="4"/>
    <w:next w:val="1"/>
    <w:autoRedefine/>
    <w:unhideWhenUsed/>
    <w:qFormat/>
    <w:uiPriority w:val="39"/>
    <w:pPr>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lang w:val="en-US"/>
    </w:rPr>
  </w:style>
  <w:style w:type="paragraph" w:customStyle="1" w:styleId="440">
    <w:name w:val="修订3"/>
    <w:autoRedefine/>
    <w:hidden/>
    <w:semiHidden/>
    <w:qFormat/>
    <w:uiPriority w:val="99"/>
    <w:rPr>
      <w:rFonts w:ascii="宋体" w:hAnsi="宋体" w:eastAsia="宋体" w:cs="Times New Roman"/>
      <w:kern w:val="2"/>
      <w:sz w:val="21"/>
      <w:szCs w:val="24"/>
      <w:lang w:val="en-US" w:eastAsia="zh-CN" w:bidi="ar-SA"/>
    </w:rPr>
  </w:style>
  <w:style w:type="paragraph" w:customStyle="1" w:styleId="441">
    <w:name w:val="组织设计正文"/>
    <w:basedOn w:val="1"/>
    <w:autoRedefine/>
    <w:qFormat/>
    <w:locked/>
    <w:uiPriority w:val="0"/>
    <w:pPr>
      <w:spacing w:after="100" w:afterAutospacing="1"/>
      <w:ind w:firstLine="200" w:firstLineChars="200"/>
    </w:pPr>
    <w:rPr>
      <w:sz w:val="24"/>
      <w:szCs w:val="28"/>
    </w:rPr>
  </w:style>
  <w:style w:type="table" w:customStyle="1" w:styleId="442">
    <w:name w:val="网格型1"/>
    <w:basedOn w:val="55"/>
    <w:autoRedefine/>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3">
    <w:name w:val="网格型3"/>
    <w:basedOn w:val="55"/>
    <w:autoRedefine/>
    <w:qFormat/>
    <w:uiPriority w:val="99"/>
    <w:pPr>
      <w:widowControl w:val="0"/>
      <w:jc w:val="both"/>
    </w:pPr>
    <w:rPr>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44">
    <w:name w:val="Normal_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table" w:customStyle="1" w:styleId="445">
    <w:name w:val="网格型2"/>
    <w:basedOn w:val="55"/>
    <w:autoRedefine/>
    <w:qFormat/>
    <w:uiPriority w:val="99"/>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46">
    <w:name w:val="Table Paragraph"/>
    <w:basedOn w:val="1"/>
    <w:autoRedefine/>
    <w:qFormat/>
    <w:uiPriority w:val="1"/>
  </w:style>
  <w:style w:type="table" w:customStyle="1" w:styleId="447">
    <w:name w:val="Table Grid_1"/>
    <w:basedOn w:val="5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48">
    <w:name w:val="font21"/>
    <w:basedOn w:val="57"/>
    <w:autoRedefine/>
    <w:qFormat/>
    <w:uiPriority w:val="0"/>
    <w:rPr>
      <w:rFonts w:hint="eastAsia" w:ascii="宋体" w:hAnsi="宋体" w:eastAsia="宋体" w:cs="宋体"/>
      <w:color w:val="000000"/>
      <w:sz w:val="20"/>
      <w:szCs w:val="20"/>
      <w:u w:val="none"/>
    </w:rPr>
  </w:style>
  <w:style w:type="paragraph" w:customStyle="1" w:styleId="449">
    <w:name w:val="Normal_0"/>
    <w:autoRedefine/>
    <w:qFormat/>
    <w:uiPriority w:val="0"/>
    <w:pPr>
      <w:widowControl w:val="0"/>
      <w:jc w:val="both"/>
    </w:pPr>
    <w:rPr>
      <w:rFonts w:ascii="Calibri" w:hAnsi="Calibri" w:eastAsia="宋体" w:cs="Times New Roman"/>
      <w:kern w:val="0"/>
      <w:sz w:val="20"/>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1013</Words>
  <Characters>1356</Characters>
  <Lines>135</Lines>
  <Paragraphs>38</Paragraphs>
  <TotalTime>3</TotalTime>
  <ScaleCrop>false</ScaleCrop>
  <LinksUpToDate>false</LinksUpToDate>
  <CharactersWithSpaces>1380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2021-05-22T03:53:00Z</dcterms:created>
  <dc:creator>黄 东捷</dc:creator>
  <cp:lastModifiedBy>辜嘉磊</cp:lastModifiedBy>
  <cp:lastPrinted>2020-07-07T02:20:00Z</cp:lastPrinted>
  <dcterms:modified xsi:type="dcterms:W3CDTF">2025-12-23T06:49:38Z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69812F3E618E44AE955139DFD18AB4F8_13</vt:lpwstr>
  </property>
  <property fmtid="{D5CDD505-2E9C-101B-9397-08002B2CF9AE}" pid="4" name="KSOTemplateDocerSaveRecord">
    <vt:lpwstr>eyJoZGlkIjoiZTJiMzRjYmYxNGY3MWZhYWFhMWFiMDhkODIxZjY1YjEiLCJ1c2VySWQiOiIyMzYzOTc1MjMifQ==</vt:lpwstr>
  </property>
</Properties>
</file>