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D9BC4">
      <w:pPr>
        <w:keepNext w:val="0"/>
        <w:keepLines w:val="0"/>
        <w:pageBreakBefore w:val="0"/>
        <w:kinsoku/>
        <w:overflowPunct/>
        <w:topLinePunct w:val="0"/>
        <w:bidi w:val="0"/>
        <w:spacing w:line="560" w:lineRule="exact"/>
        <w:ind w:firstLine="420" w:firstLineChars="200"/>
        <w:outlineLvl w:val="9"/>
        <w:rPr>
          <w:rFonts w:hint="default" w:cs="Times New Roman"/>
          <w:lang w:val="en-US" w:eastAsia="zh-CN"/>
        </w:rPr>
      </w:pPr>
      <w:r>
        <w:rPr>
          <w:rFonts w:hint="eastAsia" w:ascii="宋体" w:hAnsi="宋体" w:eastAsia="宋体" w:cs="宋体"/>
          <w:lang w:val="en-US" w:eastAsia="zh-CN"/>
        </w:rPr>
        <w:t>附件1：营业执照</w:t>
      </w:r>
    </w:p>
    <w:p w14:paraId="2F8CF29D">
      <w:pPr>
        <w:keepNext w:val="0"/>
        <w:keepLines w:val="0"/>
        <w:pageBreakBefore w:val="0"/>
        <w:kinsoku/>
        <w:overflowPunct/>
        <w:topLinePunct w:val="0"/>
        <w:bidi w:val="0"/>
        <w:spacing w:line="560" w:lineRule="exact"/>
        <w:ind w:firstLine="420" w:firstLineChars="200"/>
        <w:rPr>
          <w:rFonts w:hint="eastAsia" w:cs="Times New Roman"/>
          <w:lang w:eastAsia="zh-CN"/>
        </w:rPr>
      </w:pPr>
      <w:r>
        <w:rPr>
          <w:rFonts w:hint="eastAsia" w:cs="Times New Roman"/>
          <w:lang w:eastAsia="zh-CN"/>
        </w:rPr>
        <w:br w:type="page"/>
      </w:r>
    </w:p>
    <w:p w14:paraId="3852027D">
      <w:pPr>
        <w:keepNext w:val="0"/>
        <w:keepLines w:val="0"/>
        <w:pageBreakBefore w:val="0"/>
        <w:kinsoku/>
        <w:overflowPunct/>
        <w:topLinePunct w:val="0"/>
        <w:bidi w:val="0"/>
        <w:spacing w:line="560" w:lineRule="exact"/>
        <w:ind w:firstLine="0" w:firstLineChars="0"/>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附件2：履约情况及社会信誉承诺书</w:t>
      </w:r>
    </w:p>
    <w:p w14:paraId="4B7B5234">
      <w:pPr>
        <w:keepNext w:val="0"/>
        <w:keepLines w:val="0"/>
        <w:pageBreakBefore w:val="0"/>
        <w:kinsoku/>
        <w:overflowPunct/>
        <w:topLinePunct w:val="0"/>
        <w:bidi w:val="0"/>
        <w:spacing w:line="560" w:lineRule="exact"/>
        <w:ind w:firstLine="0" w:firstLineChars="0"/>
        <w:jc w:val="center"/>
        <w:outlineLvl w:val="9"/>
        <w:rPr>
          <w:rFonts w:hint="eastAsia" w:ascii="宋体" w:hAnsi="宋体" w:eastAsia="宋体" w:cs="宋体"/>
          <w:sz w:val="21"/>
          <w:szCs w:val="21"/>
        </w:rPr>
      </w:pPr>
    </w:p>
    <w:p w14:paraId="7873E56E">
      <w:pPr>
        <w:keepNext w:val="0"/>
        <w:keepLines w:val="0"/>
        <w:pageBreakBefore w:val="0"/>
        <w:kinsoku/>
        <w:overflowPunct/>
        <w:topLinePunct w:val="0"/>
        <w:bidi w:val="0"/>
        <w:spacing w:line="560" w:lineRule="exact"/>
        <w:ind w:firstLine="0" w:firstLineChars="0"/>
        <w:jc w:val="center"/>
        <w:outlineLvl w:val="9"/>
        <w:rPr>
          <w:rFonts w:hint="eastAsia" w:ascii="宋体" w:hAnsi="宋体" w:eastAsia="宋体" w:cs="宋体"/>
          <w:sz w:val="21"/>
          <w:szCs w:val="21"/>
        </w:rPr>
      </w:pPr>
      <w:r>
        <w:rPr>
          <w:rFonts w:hint="eastAsia" w:ascii="宋体" w:hAnsi="宋体" w:eastAsia="宋体" w:cs="宋体"/>
          <w:sz w:val="21"/>
          <w:szCs w:val="21"/>
        </w:rPr>
        <w:t>履约情况及社会信誉承诺书</w:t>
      </w:r>
    </w:p>
    <w:p w14:paraId="6623FC78">
      <w:pPr>
        <w:keepNext w:val="0"/>
        <w:keepLines w:val="0"/>
        <w:pageBreakBefore w:val="0"/>
        <w:kinsoku/>
        <w:overflowPunct/>
        <w:topLinePunct w:val="0"/>
        <w:bidi w:val="0"/>
        <w:spacing w:line="560" w:lineRule="exact"/>
        <w:ind w:firstLine="0" w:firstLineChars="0"/>
        <w:rPr>
          <w:rFonts w:hint="eastAsia" w:ascii="宋体" w:hAnsi="宋体" w:eastAsia="宋体" w:cs="宋体"/>
          <w:sz w:val="21"/>
          <w:szCs w:val="21"/>
        </w:rPr>
      </w:pPr>
    </w:p>
    <w:p w14:paraId="64C61D41">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9"/>
          <w:kern w:val="2"/>
          <w:sz w:val="21"/>
          <w:szCs w:val="21"/>
          <w:lang w:val="en-US" w:eastAsia="zh-CN" w:bidi="ar-SA"/>
        </w:rPr>
        <w:t>致：</w:t>
      </w:r>
      <w:r>
        <w:rPr>
          <w:rFonts w:hint="eastAsia" w:ascii="宋体" w:hAnsi="宋体" w:eastAsia="宋体" w:cs="宋体"/>
          <w:spacing w:val="9"/>
          <w:kern w:val="2"/>
          <w:sz w:val="21"/>
          <w:szCs w:val="21"/>
          <w:u w:val="single" w:color="auto"/>
          <w:lang w:val="en-US" w:eastAsia="zh-CN" w:bidi="ar-SA"/>
        </w:rPr>
        <w:t>深圳市深水生态环境技术有限公司</w:t>
      </w:r>
    </w:p>
    <w:p w14:paraId="1F24C3C1">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7"/>
          <w:kern w:val="2"/>
          <w:sz w:val="21"/>
          <w:szCs w:val="21"/>
          <w:lang w:val="en-US" w:eastAsia="zh-CN" w:bidi="ar-SA"/>
        </w:rPr>
        <w:t>我司在此郑重承诺：</w:t>
      </w:r>
    </w:p>
    <w:p w14:paraId="159B0EC5">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9"/>
          <w:kern w:val="2"/>
          <w:sz w:val="21"/>
          <w:szCs w:val="21"/>
          <w:lang w:val="en-US" w:eastAsia="zh-CN" w:bidi="ar-SA"/>
        </w:rPr>
        <w:t>1、诚信参与贵司招标活动，所提供的投标文件等</w:t>
      </w:r>
      <w:r>
        <w:rPr>
          <w:rFonts w:hint="eastAsia" w:ascii="宋体" w:hAnsi="宋体" w:eastAsia="宋体" w:cs="宋体"/>
          <w:spacing w:val="8"/>
          <w:kern w:val="2"/>
          <w:sz w:val="21"/>
          <w:szCs w:val="21"/>
          <w:lang w:val="en-US" w:eastAsia="zh-CN" w:bidi="ar-SA"/>
        </w:rPr>
        <w:t>所有资料均真实可信。</w:t>
      </w:r>
    </w:p>
    <w:p w14:paraId="12314EC3">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2、我司近三年，没有处于被责令停业、或投标资格被取消，或财产被接管、冻结、破产状态；没有骗取中标或严重违约引起的合同终止、纠纷、争议、仲裁和诉讼记录，没有重大质量问题，我司或者法定代表人无行贿犯罪记录。</w:t>
      </w:r>
    </w:p>
    <w:p w14:paraId="1CD9E736">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3、我司近三年，提供的产品在中国国内项目中无重大质量问题及安全事故。</w:t>
      </w:r>
    </w:p>
    <w:p w14:paraId="66743B07">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righ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4、我司近三年，我司无因串通投标、转包、以他人名义投标、违规违法分包、提供投标虚假材料等违法行为，受到行政部门行政处罚或被招标单位因此取消投标资格或中标资格。</w:t>
      </w:r>
    </w:p>
    <w:p w14:paraId="61B23B31">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5、本项目不接受联合体投标。</w:t>
      </w:r>
    </w:p>
    <w:p w14:paraId="04AE0777">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p>
    <w:p w14:paraId="0A4F182A">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如本承诺不属实，我司愿意无条件接受：</w:t>
      </w:r>
    </w:p>
    <w:p w14:paraId="33CB2851">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position w:val="0"/>
          <w:sz w:val="21"/>
          <w:szCs w:val="21"/>
          <w:lang w:val="en-US" w:eastAsia="zh-CN" w:bidi="ar-SA"/>
        </w:rPr>
        <w:t>（一）宣布我司投标废标</w:t>
      </w:r>
    </w:p>
    <w:p w14:paraId="7EE6B330">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（二）列入投标黑名单。</w:t>
      </w:r>
    </w:p>
    <w:p w14:paraId="1F74127E">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（三）不予退还投标保证金。</w:t>
      </w:r>
    </w:p>
    <w:p w14:paraId="7F9EBEE6">
      <w:pPr>
        <w:keepNext w:val="0"/>
        <w:keepLines w:val="0"/>
        <w:pageBreakBefore w:val="0"/>
        <w:widowControl w:val="0"/>
        <w:tabs>
          <w:tab w:val="left" w:pos="562"/>
          <w:tab w:val="left" w:pos="3372"/>
          <w:tab w:val="left" w:pos="3653"/>
        </w:tabs>
        <w:kinsoku/>
        <w:overflowPunct/>
        <w:topLinePunct w:val="0"/>
        <w:autoSpaceDE/>
        <w:autoSpaceDN/>
        <w:bidi w:val="0"/>
        <w:adjustRightInd/>
        <w:snapToGrid/>
        <w:spacing w:line="560" w:lineRule="exact"/>
        <w:ind w:left="0" w:firstLine="456" w:firstLineChars="200"/>
        <w:jc w:val="both"/>
        <w:textAlignment w:val="auto"/>
        <w:rPr>
          <w:rFonts w:hint="eastAsia" w:ascii="宋体" w:hAnsi="宋体" w:eastAsia="宋体" w:cs="宋体"/>
          <w:spacing w:val="9"/>
          <w:kern w:val="2"/>
          <w:sz w:val="21"/>
          <w:szCs w:val="21"/>
          <w:lang w:val="en-US" w:eastAsia="zh-CN" w:bidi="ar-SA"/>
        </w:rPr>
      </w:pPr>
      <w:r>
        <w:rPr>
          <w:rFonts w:hint="eastAsia" w:ascii="宋体" w:hAnsi="宋体" w:eastAsia="宋体" w:cs="宋体"/>
          <w:spacing w:val="9"/>
          <w:kern w:val="2"/>
          <w:sz w:val="21"/>
          <w:szCs w:val="21"/>
          <w:lang w:val="en-US" w:eastAsia="zh-CN" w:bidi="ar-SA"/>
        </w:rPr>
        <w:t>（四）我方同意给你方造成的损失予以赔偿。</w:t>
      </w:r>
    </w:p>
    <w:p w14:paraId="6E223C3E">
      <w:pPr>
        <w:keepNext w:val="0"/>
        <w:keepLines w:val="0"/>
        <w:pageBreakBefore w:val="0"/>
        <w:widowControl w:val="0"/>
        <w:kinsoku/>
        <w:overflowPunct/>
        <w:topLinePunct w:val="0"/>
        <w:autoSpaceDE/>
        <w:autoSpaceDN/>
        <w:bidi w:val="0"/>
        <w:adjustRightInd/>
        <w:snapToGrid/>
        <w:spacing w:line="560" w:lineRule="exact"/>
        <w:ind w:left="0" w:firstLine="0" w:firstLineChars="0"/>
        <w:textAlignment w:val="auto"/>
        <w:rPr>
          <w:rFonts w:hint="eastAsia" w:ascii="宋体" w:hAnsi="宋体" w:eastAsia="宋体" w:cs="宋体"/>
          <w:sz w:val="21"/>
          <w:szCs w:val="21"/>
        </w:rPr>
      </w:pPr>
    </w:p>
    <w:p w14:paraId="4D827705">
      <w:pPr>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560" w:lineRule="exact"/>
        <w:ind w:left="0" w:firstLine="0" w:firstLineChars="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8"/>
          <w:kern w:val="2"/>
          <w:sz w:val="21"/>
          <w:szCs w:val="21"/>
          <w:lang w:val="en-US" w:eastAsia="zh-CN" w:bidi="ar-SA"/>
        </w:rPr>
        <w:t>投标人名称：</w:t>
      </w:r>
      <w:r>
        <w:rPr>
          <w:rFonts w:hint="eastAsia" w:ascii="宋体" w:hAnsi="宋体" w:eastAsia="宋体" w:cs="宋体"/>
          <w:spacing w:val="8"/>
          <w:kern w:val="2"/>
          <w:sz w:val="21"/>
          <w:szCs w:val="21"/>
          <w:u w:val="single" w:color="auto"/>
          <w:lang w:val="en-US" w:eastAsia="zh-CN" w:bidi="ar-SA"/>
        </w:rPr>
        <w:t xml:space="preserve">   </w:t>
      </w:r>
      <w:r>
        <w:rPr>
          <w:rFonts w:hint="eastAsia" w:ascii="宋体" w:hAnsi="宋体" w:eastAsia="宋体" w:cs="宋体"/>
          <w:spacing w:val="8"/>
          <w:kern w:val="2"/>
          <w:sz w:val="21"/>
          <w:szCs w:val="21"/>
          <w:lang w:val="en-US" w:eastAsia="zh-CN" w:bidi="ar-SA"/>
        </w:rPr>
        <w:t xml:space="preserve">（加盖公章）           </w:t>
      </w:r>
    </w:p>
    <w:p w14:paraId="3A61887E">
      <w:pPr>
        <w:keepNext w:val="0"/>
        <w:keepLines w:val="0"/>
        <w:pageBreakBefore w:val="0"/>
        <w:widowControl w:val="0"/>
        <w:tabs>
          <w:tab w:val="left" w:pos="562"/>
          <w:tab w:val="left" w:pos="3372"/>
          <w:tab w:val="left" w:pos="3653"/>
        </w:tabs>
        <w:kinsoku/>
        <w:wordWrap w:val="0"/>
        <w:overflowPunct/>
        <w:topLinePunct w:val="0"/>
        <w:autoSpaceDE/>
        <w:autoSpaceDN/>
        <w:bidi w:val="0"/>
        <w:adjustRightInd/>
        <w:snapToGrid/>
        <w:spacing w:line="560" w:lineRule="exact"/>
        <w:ind w:left="0" w:firstLine="0" w:firstLineChars="0"/>
        <w:jc w:val="right"/>
        <w:textAlignment w:val="auto"/>
        <w:rPr>
          <w:rFonts w:hint="eastAsia" w:ascii="宋体" w:hAnsi="宋体" w:eastAsia="宋体" w:cs="宋体"/>
          <w:kern w:val="2"/>
          <w:sz w:val="21"/>
          <w:szCs w:val="21"/>
          <w:lang w:val="en-US" w:eastAsia="zh-CN" w:bidi="ar-SA"/>
        </w:rPr>
      </w:pPr>
      <w:r>
        <w:rPr>
          <w:rFonts w:hint="eastAsia" w:ascii="宋体" w:hAnsi="宋体" w:eastAsia="宋体" w:cs="宋体"/>
          <w:spacing w:val="-1"/>
          <w:kern w:val="2"/>
          <w:sz w:val="21"/>
          <w:szCs w:val="21"/>
          <w:lang w:val="en-US" w:eastAsia="zh-CN" w:bidi="ar-SA"/>
        </w:rPr>
        <w:t>日期：</w:t>
      </w:r>
      <w:r>
        <w:rPr>
          <w:rFonts w:hint="eastAsia" w:ascii="宋体" w:hAnsi="宋体" w:eastAsia="宋体" w:cs="宋体"/>
          <w:spacing w:val="-1"/>
          <w:kern w:val="2"/>
          <w:sz w:val="21"/>
          <w:szCs w:val="21"/>
          <w:u w:val="single" w:color="auto"/>
          <w:lang w:val="en-US" w:eastAsia="zh-CN" w:bidi="ar-SA"/>
        </w:rPr>
        <w:t xml:space="preserve">    </w:t>
      </w:r>
      <w:r>
        <w:rPr>
          <w:rFonts w:hint="eastAsia" w:ascii="宋体" w:hAnsi="宋体" w:eastAsia="宋体" w:cs="宋体"/>
          <w:spacing w:val="6"/>
          <w:kern w:val="2"/>
          <w:sz w:val="21"/>
          <w:szCs w:val="21"/>
          <w:u w:val="single" w:color="auto"/>
          <w:lang w:val="en-US" w:eastAsia="zh-CN" w:bidi="ar-SA"/>
        </w:rPr>
        <w:t xml:space="preserve"> </w:t>
      </w:r>
      <w:r>
        <w:rPr>
          <w:rFonts w:hint="eastAsia" w:ascii="宋体" w:hAnsi="宋体" w:eastAsia="宋体" w:cs="宋体"/>
          <w:spacing w:val="-91"/>
          <w:kern w:val="2"/>
          <w:sz w:val="21"/>
          <w:szCs w:val="21"/>
          <w:lang w:val="en-US" w:eastAsia="zh-CN" w:bidi="ar-SA"/>
        </w:rPr>
        <w:t xml:space="preserve"> </w:t>
      </w:r>
      <w:r>
        <w:rPr>
          <w:rFonts w:hint="eastAsia" w:ascii="宋体" w:hAnsi="宋体" w:eastAsia="宋体" w:cs="宋体"/>
          <w:spacing w:val="-1"/>
          <w:kern w:val="2"/>
          <w:sz w:val="21"/>
          <w:szCs w:val="21"/>
          <w:lang w:val="en-US" w:eastAsia="zh-CN" w:bidi="ar-SA"/>
        </w:rPr>
        <w:t>年</w:t>
      </w:r>
      <w:r>
        <w:rPr>
          <w:rFonts w:hint="eastAsia" w:ascii="宋体" w:hAnsi="宋体" w:eastAsia="宋体" w:cs="宋体"/>
          <w:spacing w:val="29"/>
          <w:kern w:val="2"/>
          <w:sz w:val="21"/>
          <w:szCs w:val="21"/>
          <w:u w:val="single" w:color="auto"/>
          <w:lang w:val="en-US" w:eastAsia="zh-CN" w:bidi="ar-SA"/>
        </w:rPr>
        <w:t xml:space="preserve"> </w:t>
      </w:r>
      <w:r>
        <w:rPr>
          <w:rFonts w:hint="eastAsia" w:ascii="宋体" w:hAnsi="宋体" w:eastAsia="宋体" w:cs="宋体"/>
          <w:spacing w:val="-1"/>
          <w:kern w:val="2"/>
          <w:sz w:val="21"/>
          <w:szCs w:val="21"/>
          <w:u w:val="single" w:color="auto"/>
          <w:lang w:val="en-US" w:eastAsia="zh-CN" w:bidi="ar-SA"/>
        </w:rPr>
        <w:t xml:space="preserve">  </w:t>
      </w:r>
      <w:r>
        <w:rPr>
          <w:rFonts w:hint="eastAsia" w:ascii="宋体" w:hAnsi="宋体" w:eastAsia="宋体" w:cs="宋体"/>
          <w:spacing w:val="17"/>
          <w:kern w:val="2"/>
          <w:sz w:val="21"/>
          <w:szCs w:val="21"/>
          <w:u w:val="single" w:color="auto"/>
          <w:lang w:val="en-US" w:eastAsia="zh-CN" w:bidi="ar-SA"/>
        </w:rPr>
        <w:t xml:space="preserve"> </w:t>
      </w:r>
      <w:r>
        <w:rPr>
          <w:rFonts w:hint="eastAsia" w:ascii="宋体" w:hAnsi="宋体" w:eastAsia="宋体" w:cs="宋体"/>
          <w:spacing w:val="-1"/>
          <w:kern w:val="2"/>
          <w:sz w:val="21"/>
          <w:szCs w:val="21"/>
          <w:lang w:val="en-US" w:eastAsia="zh-CN" w:bidi="ar-SA"/>
        </w:rPr>
        <w:t>月</w:t>
      </w:r>
      <w:r>
        <w:rPr>
          <w:rFonts w:hint="eastAsia" w:ascii="宋体" w:hAnsi="宋体" w:eastAsia="宋体" w:cs="宋体"/>
          <w:spacing w:val="10"/>
          <w:kern w:val="2"/>
          <w:sz w:val="21"/>
          <w:szCs w:val="21"/>
          <w:u w:val="single" w:color="auto"/>
          <w:lang w:val="en-US" w:eastAsia="zh-CN" w:bidi="ar-SA"/>
        </w:rPr>
        <w:t xml:space="preserve">  </w:t>
      </w:r>
      <w:r>
        <w:rPr>
          <w:rFonts w:hint="eastAsia" w:ascii="宋体" w:hAnsi="宋体" w:eastAsia="宋体" w:cs="宋体"/>
          <w:spacing w:val="-1"/>
          <w:kern w:val="2"/>
          <w:sz w:val="21"/>
          <w:szCs w:val="21"/>
          <w:u w:val="single" w:color="auto"/>
          <w:lang w:val="en-US" w:eastAsia="zh-CN" w:bidi="ar-SA"/>
        </w:rPr>
        <w:t xml:space="preserve">   </w:t>
      </w:r>
      <w:r>
        <w:rPr>
          <w:rFonts w:hint="eastAsia" w:ascii="宋体" w:hAnsi="宋体" w:eastAsia="宋体" w:cs="宋体"/>
          <w:spacing w:val="51"/>
          <w:kern w:val="2"/>
          <w:sz w:val="21"/>
          <w:szCs w:val="21"/>
          <w:u w:val="single" w:color="auto"/>
          <w:lang w:val="en-US" w:eastAsia="zh-CN" w:bidi="ar-SA"/>
        </w:rPr>
        <w:t xml:space="preserve"> </w:t>
      </w:r>
      <w:r>
        <w:rPr>
          <w:rFonts w:hint="eastAsia" w:ascii="宋体" w:hAnsi="宋体" w:eastAsia="宋体" w:cs="宋体"/>
          <w:spacing w:val="-1"/>
          <w:kern w:val="2"/>
          <w:sz w:val="21"/>
          <w:szCs w:val="21"/>
          <w:lang w:val="en-US" w:eastAsia="zh-CN" w:bidi="ar-SA"/>
        </w:rPr>
        <w:t xml:space="preserve">日            </w:t>
      </w:r>
    </w:p>
    <w:p w14:paraId="3F77A311">
      <w:pPr>
        <w:keepNext w:val="0"/>
        <w:keepLines w:val="0"/>
        <w:pageBreakBefore w:val="0"/>
        <w:widowControl w:val="0"/>
        <w:kinsoku/>
        <w:overflowPunct/>
        <w:topLinePunct w:val="0"/>
        <w:autoSpaceDE/>
        <w:autoSpaceDN/>
        <w:bidi w:val="0"/>
        <w:adjustRightInd/>
        <w:snapToGrid/>
        <w:spacing w:line="56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6E067B5A">
      <w:pPr>
        <w:keepNext w:val="0"/>
        <w:keepLines w:val="0"/>
        <w:pageBreakBefore w:val="0"/>
        <w:kinsoku/>
        <w:overflowPunct/>
        <w:topLinePunct w:val="0"/>
        <w:bidi w:val="0"/>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附件3：报价单</w:t>
      </w:r>
    </w:p>
    <w:tbl>
      <w:tblPr>
        <w:tblStyle w:val="6"/>
        <w:tblW w:w="5468" w:type="pct"/>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1"/>
        <w:gridCol w:w="2297"/>
        <w:gridCol w:w="2312"/>
      </w:tblGrid>
      <w:tr w14:paraId="4A1A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000" w:type="pct"/>
            <w:gridSpan w:val="3"/>
            <w:shd w:val="clear" w:color="auto" w:fill="auto"/>
            <w:vAlign w:val="center"/>
          </w:tcPr>
          <w:p w14:paraId="1E140960">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报价单</w:t>
            </w:r>
          </w:p>
        </w:tc>
      </w:tr>
      <w:tr w14:paraId="6642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527" w:type="pct"/>
            <w:shd w:val="clear" w:color="auto" w:fill="auto"/>
            <w:vAlign w:val="center"/>
          </w:tcPr>
          <w:p w14:paraId="582370AB">
            <w:pPr>
              <w:keepNext w:val="0"/>
              <w:keepLines w:val="0"/>
              <w:pageBreakBefore w:val="0"/>
              <w:widowControl/>
              <w:suppressLineNumbers w:val="0"/>
              <w:kinsoku/>
              <w:overflowPunct/>
              <w:topLinePunct w:val="0"/>
              <w:bidi w:val="0"/>
              <w:spacing w:line="560" w:lineRule="exact"/>
              <w:ind w:firstLine="0" w:firstLineChars="0"/>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报价公司：</w:t>
            </w:r>
          </w:p>
        </w:tc>
        <w:tc>
          <w:tcPr>
            <w:tcW w:w="2472" w:type="pct"/>
            <w:gridSpan w:val="2"/>
            <w:shd w:val="clear" w:color="auto" w:fill="auto"/>
            <w:noWrap/>
            <w:vAlign w:val="center"/>
          </w:tcPr>
          <w:p w14:paraId="594CB938">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询价公司：深圳市深水生态环境技术有限公司</w:t>
            </w:r>
          </w:p>
        </w:tc>
      </w:tr>
      <w:tr w14:paraId="680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527" w:type="pct"/>
            <w:shd w:val="clear" w:color="auto" w:fill="auto"/>
            <w:vAlign w:val="center"/>
          </w:tcPr>
          <w:p w14:paraId="43C69F9F">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报价人：</w:t>
            </w:r>
          </w:p>
        </w:tc>
        <w:tc>
          <w:tcPr>
            <w:tcW w:w="2472" w:type="pct"/>
            <w:gridSpan w:val="2"/>
            <w:shd w:val="clear" w:color="auto" w:fill="auto"/>
            <w:noWrap/>
            <w:vAlign w:val="center"/>
          </w:tcPr>
          <w:p w14:paraId="12B878E8">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询价项目：污泥减量化设施环评服务项目</w:t>
            </w:r>
          </w:p>
        </w:tc>
      </w:tr>
      <w:tr w14:paraId="7B1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527" w:type="pct"/>
            <w:shd w:val="clear" w:color="auto" w:fill="auto"/>
            <w:vAlign w:val="center"/>
          </w:tcPr>
          <w:p w14:paraId="3DD6AB9F">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手  机：</w:t>
            </w:r>
          </w:p>
        </w:tc>
        <w:tc>
          <w:tcPr>
            <w:tcW w:w="2472" w:type="pct"/>
            <w:gridSpan w:val="2"/>
            <w:shd w:val="clear" w:color="auto" w:fill="auto"/>
            <w:noWrap/>
            <w:vAlign w:val="center"/>
          </w:tcPr>
          <w:p w14:paraId="3C668F0A">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询 价 人：林志坤</w:t>
            </w:r>
          </w:p>
        </w:tc>
      </w:tr>
      <w:tr w14:paraId="216E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527" w:type="pct"/>
            <w:shd w:val="clear" w:color="auto" w:fill="auto"/>
            <w:vAlign w:val="center"/>
          </w:tcPr>
          <w:p w14:paraId="68007F22">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  话：</w:t>
            </w:r>
          </w:p>
        </w:tc>
        <w:tc>
          <w:tcPr>
            <w:tcW w:w="2472" w:type="pct"/>
            <w:gridSpan w:val="2"/>
            <w:shd w:val="clear" w:color="auto" w:fill="auto"/>
            <w:noWrap/>
            <w:vAlign w:val="center"/>
          </w:tcPr>
          <w:p w14:paraId="312AE06E">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    话：13352930145</w:t>
            </w:r>
          </w:p>
        </w:tc>
      </w:tr>
      <w:tr w14:paraId="3717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527" w:type="pct"/>
            <w:shd w:val="clear" w:color="auto" w:fill="auto"/>
            <w:vAlign w:val="center"/>
          </w:tcPr>
          <w:p w14:paraId="33BB26C7">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传  真：</w:t>
            </w:r>
          </w:p>
        </w:tc>
        <w:tc>
          <w:tcPr>
            <w:tcW w:w="2472" w:type="pct"/>
            <w:gridSpan w:val="2"/>
            <w:shd w:val="clear" w:color="auto" w:fill="auto"/>
            <w:noWrap/>
            <w:vAlign w:val="center"/>
          </w:tcPr>
          <w:p w14:paraId="2DD68B7D">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邮    箱：</w:t>
            </w:r>
            <w:r>
              <w:rPr>
                <w:rFonts w:hint="eastAsia" w:ascii="宋体" w:hAnsi="宋体" w:eastAsia="宋体" w:cs="宋体"/>
                <w:sz w:val="21"/>
                <w:szCs w:val="21"/>
              </w:rPr>
              <w:t>lin.zhikun@szwatereco.com</w:t>
            </w:r>
          </w:p>
        </w:tc>
      </w:tr>
      <w:tr w14:paraId="49E3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527" w:type="pct"/>
            <w:shd w:val="clear" w:color="auto" w:fill="auto"/>
            <w:vAlign w:val="center"/>
          </w:tcPr>
          <w:p w14:paraId="51BE8DA7">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邮  箱：</w:t>
            </w:r>
          </w:p>
        </w:tc>
        <w:tc>
          <w:tcPr>
            <w:tcW w:w="2472" w:type="pct"/>
            <w:gridSpan w:val="2"/>
            <w:shd w:val="clear" w:color="auto" w:fill="auto"/>
            <w:noWrap/>
            <w:vAlign w:val="center"/>
          </w:tcPr>
          <w:p w14:paraId="65ECA0BE">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日    期：</w:t>
            </w:r>
          </w:p>
        </w:tc>
      </w:tr>
      <w:tr w14:paraId="50C4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27" w:type="pct"/>
            <w:shd w:val="clear" w:color="000000" w:fill="FFFFFF"/>
            <w:noWrap/>
            <w:vAlign w:val="center"/>
          </w:tcPr>
          <w:p w14:paraId="46C0D306">
            <w:pPr>
              <w:keepNext w:val="0"/>
              <w:keepLines w:val="0"/>
              <w:pageBreakBefore w:val="0"/>
              <w:kinsoku/>
              <w:overflowPunct/>
              <w:topLinePunct w:val="0"/>
              <w:bidi w:val="0"/>
              <w:spacing w:line="560" w:lineRule="exact"/>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项目名称</w:t>
            </w:r>
          </w:p>
        </w:tc>
        <w:tc>
          <w:tcPr>
            <w:tcW w:w="1232" w:type="pct"/>
            <w:shd w:val="clear" w:color="auto" w:fill="auto"/>
            <w:noWrap/>
            <w:vAlign w:val="center"/>
          </w:tcPr>
          <w:p w14:paraId="4C70B491">
            <w:pPr>
              <w:keepNext w:val="0"/>
              <w:keepLines w:val="0"/>
              <w:pageBreakBefore w:val="0"/>
              <w:widowControl/>
              <w:kinsoku/>
              <w:overflowPunct/>
              <w:topLinePunct w:val="0"/>
              <w:bidi w:val="0"/>
              <w:spacing w:line="560" w:lineRule="exact"/>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未税总价</w:t>
            </w:r>
          </w:p>
          <w:p w14:paraId="40395459">
            <w:pPr>
              <w:keepNext w:val="0"/>
              <w:keepLines w:val="0"/>
              <w:pageBreakBefore w:val="0"/>
              <w:widowControl/>
              <w:kinsoku/>
              <w:overflowPunct/>
              <w:topLinePunct w:val="0"/>
              <w:bidi w:val="0"/>
              <w:spacing w:line="560" w:lineRule="exact"/>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（元）</w:t>
            </w:r>
          </w:p>
        </w:tc>
        <w:tc>
          <w:tcPr>
            <w:tcW w:w="1240" w:type="pct"/>
            <w:shd w:val="clear" w:color="000000" w:fill="FFFFFF"/>
            <w:noWrap/>
            <w:vAlign w:val="center"/>
          </w:tcPr>
          <w:p w14:paraId="0304E08E">
            <w:pPr>
              <w:keepNext w:val="0"/>
              <w:keepLines w:val="0"/>
              <w:pageBreakBefore w:val="0"/>
              <w:widowControl/>
              <w:kinsoku/>
              <w:overflowPunct/>
              <w:topLinePunct w:val="0"/>
              <w:bidi w:val="0"/>
              <w:spacing w:line="560" w:lineRule="exact"/>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含税总价</w:t>
            </w:r>
          </w:p>
          <w:p w14:paraId="1EDD958A">
            <w:pPr>
              <w:keepNext w:val="0"/>
              <w:keepLines w:val="0"/>
              <w:pageBreakBefore w:val="0"/>
              <w:widowControl/>
              <w:kinsoku/>
              <w:overflowPunct/>
              <w:topLinePunct w:val="0"/>
              <w:bidi w:val="0"/>
              <w:spacing w:line="560" w:lineRule="exact"/>
              <w:ind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（元，税率  %）</w:t>
            </w:r>
          </w:p>
        </w:tc>
      </w:tr>
      <w:tr w14:paraId="1C2A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27" w:type="pct"/>
            <w:shd w:val="clear" w:color="000000" w:fill="FFFFFF"/>
            <w:noWrap/>
            <w:vAlign w:val="center"/>
          </w:tcPr>
          <w:p w14:paraId="2FA4FCC0">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污泥减量化设施环评服务项目</w:t>
            </w:r>
          </w:p>
        </w:tc>
        <w:tc>
          <w:tcPr>
            <w:tcW w:w="1232" w:type="pct"/>
            <w:shd w:val="clear" w:color="auto" w:fill="auto"/>
            <w:noWrap/>
            <w:vAlign w:val="center"/>
          </w:tcPr>
          <w:p w14:paraId="641D11AA">
            <w:pPr>
              <w:keepNext w:val="0"/>
              <w:keepLines w:val="0"/>
              <w:pageBreakBefore w:val="0"/>
              <w:widowControl/>
              <w:kinsoku/>
              <w:overflowPunct/>
              <w:topLinePunct w:val="0"/>
              <w:bidi w:val="0"/>
              <w:spacing w:line="560" w:lineRule="exact"/>
              <w:ind w:firstLine="0" w:firstLineChars="0"/>
              <w:jc w:val="center"/>
              <w:rPr>
                <w:rFonts w:hint="eastAsia" w:ascii="宋体" w:hAnsi="宋体" w:eastAsia="宋体" w:cs="宋体"/>
                <w:color w:val="000000"/>
                <w:kern w:val="0"/>
                <w:sz w:val="21"/>
                <w:szCs w:val="21"/>
                <w:lang w:val="en-US" w:eastAsia="zh-CN"/>
              </w:rPr>
            </w:pPr>
          </w:p>
        </w:tc>
        <w:tc>
          <w:tcPr>
            <w:tcW w:w="1240" w:type="pct"/>
            <w:shd w:val="clear" w:color="000000" w:fill="FFFFFF"/>
            <w:noWrap/>
            <w:vAlign w:val="center"/>
          </w:tcPr>
          <w:p w14:paraId="16A29BA4">
            <w:pPr>
              <w:keepNext w:val="0"/>
              <w:keepLines w:val="0"/>
              <w:pageBreakBefore w:val="0"/>
              <w:widowControl/>
              <w:kinsoku/>
              <w:overflowPunct/>
              <w:topLinePunct w:val="0"/>
              <w:bidi w:val="0"/>
              <w:spacing w:line="560" w:lineRule="exact"/>
              <w:ind w:firstLine="0" w:firstLineChars="0"/>
              <w:jc w:val="center"/>
              <w:rPr>
                <w:rFonts w:hint="eastAsia" w:ascii="宋体" w:hAnsi="宋体" w:eastAsia="宋体" w:cs="宋体"/>
                <w:color w:val="000000"/>
                <w:kern w:val="0"/>
                <w:sz w:val="21"/>
                <w:szCs w:val="21"/>
                <w:lang w:val="en-US" w:eastAsia="zh-CN"/>
              </w:rPr>
            </w:pPr>
          </w:p>
        </w:tc>
      </w:tr>
      <w:tr w14:paraId="4802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000" w:type="pct"/>
            <w:gridSpan w:val="3"/>
            <w:shd w:val="clear" w:color="000000" w:fill="FFFFFF"/>
            <w:noWrap/>
            <w:vAlign w:val="top"/>
          </w:tcPr>
          <w:p w14:paraId="0FC54964">
            <w:pPr>
              <w:keepNext w:val="0"/>
              <w:keepLines w:val="0"/>
              <w:pageBreakBefore w:val="0"/>
              <w:widowControl/>
              <w:kinsoku/>
              <w:overflowPunct/>
              <w:topLinePunct w:val="0"/>
              <w:bidi w:val="0"/>
              <w:spacing w:line="560" w:lineRule="exact"/>
              <w:ind w:firstLine="0" w:firstLineChars="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注：报价有效期为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天；</w:t>
            </w:r>
          </w:p>
        </w:tc>
      </w:tr>
    </w:tbl>
    <w:p w14:paraId="116BB874">
      <w:pPr>
        <w:keepNext w:val="0"/>
        <w:keepLines w:val="0"/>
        <w:pageBreakBefore w:val="0"/>
        <w:widowControl w:val="0"/>
        <w:kinsoku/>
        <w:overflowPunct/>
        <w:topLinePunct w:val="0"/>
        <w:autoSpaceDE w:val="0"/>
        <w:autoSpaceDN w:val="0"/>
        <w:bidi w:val="0"/>
        <w:adjustRightInd w:val="0"/>
        <w:spacing w:line="560" w:lineRule="exact"/>
        <w:jc w:val="left"/>
        <w:outlineLvl w:val="2"/>
        <w:rPr>
          <w:rFonts w:hint="default" w:ascii="宋体" w:hAnsi="Calibri" w:eastAsia="宋体" w:cs="Times New Roman"/>
          <w:b/>
          <w:bCs/>
          <w:kern w:val="0"/>
          <w:sz w:val="24"/>
          <w:szCs w:val="24"/>
          <w:lang w:val="en-US" w:eastAsia="zh-CN" w:bidi="ar-SA"/>
        </w:rPr>
      </w:pPr>
      <w:r>
        <w:rPr>
          <w:rFonts w:hint="eastAsia" w:ascii="宋体" w:hAnsi="Calibri" w:eastAsia="宋体" w:cs="Times New Roman"/>
          <w:b/>
          <w:bCs/>
          <w:kern w:val="0"/>
          <w:sz w:val="24"/>
          <w:szCs w:val="24"/>
          <w:lang w:val="en-US" w:eastAsia="zh-CN" w:bidi="ar-SA"/>
        </w:rPr>
        <w:t>分项报价单（可根据实际报价情况微调）：</w:t>
      </w:r>
    </w:p>
    <w:tbl>
      <w:tblPr>
        <w:tblStyle w:val="7"/>
        <w:tblW w:w="9330"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710"/>
        <w:gridCol w:w="3465"/>
        <w:gridCol w:w="525"/>
        <w:gridCol w:w="525"/>
        <w:gridCol w:w="1335"/>
        <w:gridCol w:w="1260"/>
      </w:tblGrid>
      <w:tr w14:paraId="4982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14:paraId="66D0899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序号</w:t>
            </w:r>
          </w:p>
        </w:tc>
        <w:tc>
          <w:tcPr>
            <w:tcW w:w="1710" w:type="dxa"/>
          </w:tcPr>
          <w:p w14:paraId="5E657AB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服务内容</w:t>
            </w:r>
          </w:p>
        </w:tc>
        <w:tc>
          <w:tcPr>
            <w:tcW w:w="3465" w:type="dxa"/>
          </w:tcPr>
          <w:p w14:paraId="475C9B5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要求</w:t>
            </w:r>
          </w:p>
        </w:tc>
        <w:tc>
          <w:tcPr>
            <w:tcW w:w="525" w:type="dxa"/>
          </w:tcPr>
          <w:p w14:paraId="299412A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数量</w:t>
            </w:r>
          </w:p>
        </w:tc>
        <w:tc>
          <w:tcPr>
            <w:tcW w:w="525" w:type="dxa"/>
          </w:tcPr>
          <w:p w14:paraId="0500C87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单位</w:t>
            </w:r>
          </w:p>
        </w:tc>
        <w:tc>
          <w:tcPr>
            <w:tcW w:w="1335" w:type="dxa"/>
          </w:tcPr>
          <w:p w14:paraId="73D2DE9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含税单价（万元）</w:t>
            </w:r>
          </w:p>
        </w:tc>
        <w:tc>
          <w:tcPr>
            <w:tcW w:w="1260" w:type="dxa"/>
          </w:tcPr>
          <w:p w14:paraId="411875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kern w:val="0"/>
                <w:sz w:val="21"/>
                <w:szCs w:val="21"/>
                <w:vertAlign w:val="baseline"/>
                <w:lang w:val="en-US" w:eastAsia="zh-CN"/>
              </w:rPr>
            </w:pPr>
            <w:r>
              <w:rPr>
                <w:rFonts w:hint="eastAsia" w:ascii="宋体" w:hAnsi="宋体" w:eastAsia="宋体" w:cs="宋体"/>
                <w:b/>
                <w:bCs/>
                <w:kern w:val="0"/>
                <w:sz w:val="21"/>
                <w:szCs w:val="21"/>
                <w:vertAlign w:val="baseline"/>
                <w:lang w:val="en-US" w:eastAsia="zh-CN"/>
              </w:rPr>
              <w:t>含税小计（万元）</w:t>
            </w:r>
          </w:p>
        </w:tc>
      </w:tr>
      <w:tr w14:paraId="0604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5668911E">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710" w:type="dxa"/>
            <w:vAlign w:val="center"/>
          </w:tcPr>
          <w:p w14:paraId="38A67268">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环境影响评价</w:t>
            </w:r>
          </w:p>
        </w:tc>
        <w:tc>
          <w:tcPr>
            <w:tcW w:w="3465" w:type="dxa"/>
            <w:vAlign w:val="center"/>
          </w:tcPr>
          <w:p w14:paraId="5D7E34DD">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按国家及地方环保法规、技术导则编制环评文件，配合报审与专家评审，最终取得生态环境主管部门批复或备案回执</w:t>
            </w:r>
          </w:p>
        </w:tc>
        <w:tc>
          <w:tcPr>
            <w:tcW w:w="525" w:type="dxa"/>
            <w:vAlign w:val="center"/>
          </w:tcPr>
          <w:p w14:paraId="432544D4">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25" w:type="dxa"/>
            <w:vAlign w:val="center"/>
          </w:tcPr>
          <w:p w14:paraId="620F4348">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335" w:type="dxa"/>
          </w:tcPr>
          <w:p w14:paraId="593D6F52">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Pr>
          <w:p w14:paraId="34829921">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B8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17863FA9">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10" w:type="dxa"/>
            <w:vAlign w:val="center"/>
          </w:tcPr>
          <w:p w14:paraId="02D07990">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排污许可证申领</w:t>
            </w:r>
          </w:p>
        </w:tc>
        <w:tc>
          <w:tcPr>
            <w:tcW w:w="3465" w:type="dxa"/>
            <w:vAlign w:val="center"/>
          </w:tcPr>
          <w:p w14:paraId="38A3FC00">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完成申报资料编制、系统填报、主管部门沟通，最终取得合法有效的排污许可证</w:t>
            </w:r>
          </w:p>
        </w:tc>
        <w:tc>
          <w:tcPr>
            <w:tcW w:w="525" w:type="dxa"/>
            <w:vAlign w:val="center"/>
          </w:tcPr>
          <w:p w14:paraId="0CDBC932">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25" w:type="dxa"/>
            <w:vAlign w:val="center"/>
          </w:tcPr>
          <w:p w14:paraId="11FD25A1">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335" w:type="dxa"/>
          </w:tcPr>
          <w:p w14:paraId="5C47DDF0">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Pr>
          <w:p w14:paraId="3AEE74BC">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DD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4CEEF5AA">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710" w:type="dxa"/>
            <w:vAlign w:val="center"/>
          </w:tcPr>
          <w:p w14:paraId="2AA2D8D4">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竣工环保验收</w:t>
            </w:r>
          </w:p>
        </w:tc>
        <w:tc>
          <w:tcPr>
            <w:tcW w:w="3465" w:type="dxa"/>
            <w:vAlign w:val="center"/>
          </w:tcPr>
          <w:p w14:paraId="16705512">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编制竣工环保验收报告，组织验收监测、专家评审，完成主管部门备案并取得备案回执</w:t>
            </w:r>
          </w:p>
        </w:tc>
        <w:tc>
          <w:tcPr>
            <w:tcW w:w="525" w:type="dxa"/>
            <w:vAlign w:val="center"/>
          </w:tcPr>
          <w:p w14:paraId="575C2FEB">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25" w:type="dxa"/>
            <w:vAlign w:val="center"/>
          </w:tcPr>
          <w:p w14:paraId="20E6D3E7">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335" w:type="dxa"/>
          </w:tcPr>
          <w:p w14:paraId="48166F93">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Pr>
          <w:p w14:paraId="7D69BCE6">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15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14:paraId="67C877B4">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710" w:type="dxa"/>
            <w:vAlign w:val="center"/>
          </w:tcPr>
          <w:p w14:paraId="35B4F489">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应急预案</w:t>
            </w:r>
          </w:p>
        </w:tc>
        <w:tc>
          <w:tcPr>
            <w:tcW w:w="3465" w:type="dxa"/>
            <w:vAlign w:val="center"/>
          </w:tcPr>
          <w:p w14:paraId="2A90B65A">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完成应急预案报告编制及备案</w:t>
            </w:r>
          </w:p>
        </w:tc>
        <w:tc>
          <w:tcPr>
            <w:tcW w:w="525" w:type="dxa"/>
            <w:shd w:val="clear" w:color="auto" w:fill="auto"/>
            <w:vAlign w:val="center"/>
          </w:tcPr>
          <w:p w14:paraId="700F9204">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25" w:type="dxa"/>
            <w:shd w:val="clear" w:color="auto" w:fill="auto"/>
            <w:vAlign w:val="center"/>
          </w:tcPr>
          <w:p w14:paraId="596C25D7">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335" w:type="dxa"/>
          </w:tcPr>
          <w:p w14:paraId="1768FEA4">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60" w:type="dxa"/>
          </w:tcPr>
          <w:p w14:paraId="0406B90B">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99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5" w:type="dxa"/>
            <w:gridSpan w:val="5"/>
            <w:vAlign w:val="center"/>
          </w:tcPr>
          <w:p w14:paraId="410D5E30">
            <w:pPr>
              <w:keepNext w:val="0"/>
              <w:keepLines w:val="0"/>
              <w:pageBreakBefore w:val="0"/>
              <w:widowControl/>
              <w:suppressLineNumbers w:val="0"/>
              <w:tabs>
                <w:tab w:val="left" w:pos="2232"/>
              </w:tabs>
              <w:kinsoku/>
              <w:overflowPunct/>
              <w:topLinePunct w:val="0"/>
              <w:bidi w:val="0"/>
              <w:spacing w:line="560" w:lineRule="exact"/>
              <w:ind w:firstLine="0" w:firstLineChars="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含税（...%）总价（万元）：</w:t>
            </w:r>
          </w:p>
        </w:tc>
        <w:tc>
          <w:tcPr>
            <w:tcW w:w="2595" w:type="dxa"/>
            <w:gridSpan w:val="2"/>
          </w:tcPr>
          <w:p w14:paraId="18EA227A">
            <w:pPr>
              <w:keepNext w:val="0"/>
              <w:keepLines w:val="0"/>
              <w:pageBreakBefore w:val="0"/>
              <w:widowControl/>
              <w:suppressLineNumbers w:val="0"/>
              <w:kinsoku/>
              <w:overflowPunct/>
              <w:topLinePunct w:val="0"/>
              <w:bidi w:val="0"/>
              <w:spacing w:line="56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CA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0" w:type="dxa"/>
            <w:gridSpan w:val="7"/>
            <w:vAlign w:val="center"/>
          </w:tcPr>
          <w:p w14:paraId="102BFCF9">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1.报价采用总价包干，每项工作需要单独报价。投标人报价被视作已包括了所需全部费用，报告编制费、现场勘查费、监测费、资料收集费、技术服务费、备案审批费、人工费、咨询费、资料费、交通费、食宿费、税金等完成本项目环境影响评估及备案过程不可或缺的工作和责任所发生的费用。</w:t>
            </w:r>
          </w:p>
          <w:p w14:paraId="745BFC6F">
            <w:pPr>
              <w:keepNext w:val="0"/>
              <w:keepLines w:val="0"/>
              <w:pageBreakBefore w:val="0"/>
              <w:widowControl/>
              <w:suppressLineNumbers w:val="0"/>
              <w:kinsoku/>
              <w:overflowPunct/>
              <w:topLinePunct w:val="0"/>
              <w:bidi w:val="0"/>
              <w:spacing w:line="560" w:lineRule="exact"/>
              <w:ind w:firstLine="0" w:firstLineChars="0"/>
              <w:jc w:val="left"/>
              <w:textAlignment w:val="center"/>
              <w:rPr>
                <w:rFonts w:hint="default" w:cs="Times New Roman"/>
                <w:lang w:val="en-US" w:eastAsia="zh-CN"/>
              </w:rPr>
            </w:pPr>
            <w:r>
              <w:rPr>
                <w:rFonts w:hint="eastAsia" w:ascii="宋体" w:hAnsi="宋体" w:eastAsia="宋体" w:cs="宋体"/>
                <w:i w:val="0"/>
                <w:iCs w:val="0"/>
                <w:color w:val="000000"/>
                <w:kern w:val="0"/>
                <w:sz w:val="20"/>
                <w:szCs w:val="20"/>
                <w:u w:val="none"/>
                <w:lang w:val="en-US" w:eastAsia="zh-CN" w:bidi="ar"/>
              </w:rPr>
              <w:t>2.本项目环评服务共包含四项工作内容，乙方需明确每项工作内容的具体费用。付款方式采取分阶段、按需支付机制，不设预付款。乙方完成某一项服务内容，且经相关主管部门明确该项内容为项目必需后，甲方按合同约定支付该单项对应费用；若某项内容经主管部门确认不属于项目必需范围，则不予支付对应分项费用，合同总金额据实核减。合同有效期内，结算价合计不得超过合同签订的总金额。</w:t>
            </w:r>
          </w:p>
        </w:tc>
      </w:tr>
    </w:tbl>
    <w:p w14:paraId="65EDF7C9">
      <w:pPr>
        <w:rPr>
          <w:b w:val="0"/>
          <w:bCs w:val="0"/>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E390F">
    <w:pPr>
      <w:widowControl w:val="0"/>
      <w:tabs>
        <w:tab w:val="center" w:pos="4153"/>
        <w:tab w:val="right" w:pos="8306"/>
      </w:tabs>
      <w:snapToGrid w:val="0"/>
      <w:ind w:firstLine="36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2</w:t>
    </w:r>
    <w:r>
      <w:rPr>
        <w:rFonts w:ascii="Calibri" w:hAnsi="Calibri" w:eastAsia="宋体" w:cs="Times New Roman"/>
        <w:kern w:val="2"/>
        <w:sz w:val="18"/>
        <w:szCs w:val="18"/>
        <w:lang w:val="en-US" w:eastAsia="zh-CN" w:bidi="ar-SA"/>
      </w:rPr>
      <w:fldChar w:fldCharType="end"/>
    </w:r>
  </w:p>
  <w:p w14:paraId="084D9B9E">
    <w:pPr>
      <w:widowControl w:val="0"/>
      <w:tabs>
        <w:tab w:val="center" w:pos="4536"/>
      </w:tabs>
      <w:snapToGrid w:val="0"/>
      <w:ind w:firstLine="0" w:firstLineChars="0"/>
      <w:jc w:val="left"/>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1B48">
    <w:pPr>
      <w:widowControl w:val="0"/>
      <w:pBdr>
        <w:bottom w:val="none" w:color="auto" w:sz="0" w:space="0"/>
      </w:pBdr>
      <w:tabs>
        <w:tab w:val="center" w:pos="4153"/>
        <w:tab w:val="right" w:pos="8306"/>
      </w:tabs>
      <w:snapToGrid w:val="0"/>
      <w:spacing w:line="480" w:lineRule="auto"/>
      <w:ind w:firstLine="0" w:firstLineChars="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22AB4"/>
    <w:multiLevelType w:val="singleLevel"/>
    <w:tmpl w:val="0D222AB4"/>
    <w:lvl w:ilvl="0" w:tentative="0">
      <w:start w:val="1"/>
      <w:numFmt w:val="chineseCounting"/>
      <w:pStyle w:val="10"/>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07DA"/>
    <w:rsid w:val="06BD54F2"/>
    <w:rsid w:val="07A46FDA"/>
    <w:rsid w:val="0B08025B"/>
    <w:rsid w:val="10FF3D12"/>
    <w:rsid w:val="145C5CF8"/>
    <w:rsid w:val="18643A63"/>
    <w:rsid w:val="1C446DFD"/>
    <w:rsid w:val="241C2BB9"/>
    <w:rsid w:val="2A9E274E"/>
    <w:rsid w:val="2D04743D"/>
    <w:rsid w:val="2EF37405"/>
    <w:rsid w:val="31033BF2"/>
    <w:rsid w:val="321C1047"/>
    <w:rsid w:val="324A30FE"/>
    <w:rsid w:val="32E52C05"/>
    <w:rsid w:val="39762DF9"/>
    <w:rsid w:val="3DF00289"/>
    <w:rsid w:val="40611451"/>
    <w:rsid w:val="4875046F"/>
    <w:rsid w:val="4A6D4FD5"/>
    <w:rsid w:val="4C506274"/>
    <w:rsid w:val="52734543"/>
    <w:rsid w:val="54E80197"/>
    <w:rsid w:val="59A4213C"/>
    <w:rsid w:val="5B214EC8"/>
    <w:rsid w:val="5EAE628D"/>
    <w:rsid w:val="5F685614"/>
    <w:rsid w:val="601E3972"/>
    <w:rsid w:val="60FC298B"/>
    <w:rsid w:val="616E7E97"/>
    <w:rsid w:val="67806664"/>
    <w:rsid w:val="67EC408F"/>
    <w:rsid w:val="6F9957DB"/>
    <w:rsid w:val="74B61E77"/>
    <w:rsid w:val="7FB9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next w:val="1"/>
    <w:qFormat/>
    <w:uiPriority w:val="99"/>
    <w:pPr>
      <w:keepNext/>
      <w:keepLines/>
      <w:widowControl w:val="0"/>
      <w:spacing w:before="260" w:after="260" w:line="415" w:lineRule="auto"/>
      <w:jc w:val="both"/>
      <w:outlineLvl w:val="1"/>
    </w:pPr>
    <w:rPr>
      <w:rFonts w:ascii="Calibri Light" w:hAnsi="Calibri Light" w:eastAsia="等线" w:cs="Times New Roman"/>
      <w:b/>
      <w:bCs/>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adjustRightInd w:val="0"/>
      <w:spacing w:after="120" w:line="312" w:lineRule="atLeast"/>
      <w:ind w:left="420" w:leftChars="200" w:firstLine="420" w:firstLineChars="200"/>
      <w:jc w:val="both"/>
      <w:textAlignment w:val="baseline"/>
    </w:pPr>
    <w:rPr>
      <w:rFonts w:ascii="等线" w:hAnsi="等线" w:eastAsia="等线" w:cs="Times New Roman"/>
      <w:kern w:val="2"/>
      <w:sz w:val="21"/>
      <w:szCs w:val="22"/>
      <w:lang w:val="en-US" w:eastAsia="zh-CN" w:bidi="ar-SA"/>
    </w:rPr>
  </w:style>
  <w:style w:type="paragraph" w:styleId="4">
    <w:name w:val="Body Text Indent"/>
    <w:qFormat/>
    <w:uiPriority w:val="0"/>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5">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table" w:styleId="7">
    <w:name w:val="Table Gri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12.09"/>
    <w:basedOn w:val="1"/>
    <w:qFormat/>
    <w:uiPriority w:val="0"/>
    <w:pPr>
      <w:widowControl/>
      <w:numPr>
        <w:ilvl w:val="0"/>
        <w:numId w:val="1"/>
      </w:numPr>
      <w:kinsoku w:val="0"/>
      <w:autoSpaceDE w:val="0"/>
      <w:autoSpaceDN w:val="0"/>
      <w:adjustRightInd w:val="0"/>
      <w:snapToGrid w:val="0"/>
      <w:spacing w:before="266" w:line="222" w:lineRule="auto"/>
      <w:ind w:left="14" w:hanging="14" w:hangingChars="5"/>
      <w:jc w:val="left"/>
      <w:textAlignment w:val="baseline"/>
    </w:pPr>
    <w:rPr>
      <w:rFonts w:ascii="仿宋" w:hAnsi="仿宋" w:eastAsia="仿宋" w:cs="仿宋"/>
      <w:b/>
      <w:snapToGrid w:val="0"/>
      <w:color w:val="000000"/>
      <w:spacing w:val="-3"/>
      <w:kern w:val="0"/>
      <w:sz w:val="30"/>
      <w:szCs w:val="30"/>
      <w:lang w:eastAsia="en-US"/>
    </w:rPr>
  </w:style>
  <w:style w:type="paragraph" w:styleId="11">
    <w:name w:val="List Paragraph"/>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581</Words>
  <Characters>628</Characters>
  <Lines>0</Lines>
  <Paragraphs>0</Paragraphs>
  <TotalTime>0</TotalTime>
  <ScaleCrop>false</ScaleCrop>
  <LinksUpToDate>false</LinksUpToDate>
  <CharactersWithSpaces>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2025-12-09T10:33:00Z</dcterms:created>
  <dc:creator>Administrator</dc:creator>
  <cp:lastModifiedBy>Administrator</cp:lastModifiedBy>
  <dcterms:modified xsi:type="dcterms:W3CDTF">2026-07-06T09:38:43Z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DB49170DFD0E4F0FA33F96B1F78296DF_13</vt:lpwstr>
  </property>
  <property fmtid="{D5CDD505-2E9C-101B-9397-08002B2CF9AE}" pid="4" name="KSOTemplateDocerSaveRecord">
    <vt:lpwstr>eyJoZGlkIjoiMzA0ZTdkMzkxNjAyOTFhOWFiZmE4YjdlYWQ3NDA3M2MiLCJ1c2VySWQiOiI3MzM5ODQ4MTUifQ==</vt:lpwstr>
  </property>
</Properties>
</file>