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2245"/>
        <w:gridCol w:w="1498"/>
        <w:gridCol w:w="2047"/>
        <w:gridCol w:w="2096"/>
      </w:tblGrid>
      <w:tr w14:paraId="37C0A9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D61C1"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有组织</w:t>
            </w:r>
            <w:r>
              <w:rPr>
                <w:rFonts w:hint="eastAsia" w:ascii="宋体" w:hAnsi="宋体" w:eastAsia="宋体" w:cs="宋体"/>
                <w:color w:val="000000"/>
                <w:szCs w:val="24"/>
              </w:rPr>
              <w:t>废气检测服务</w:t>
            </w:r>
          </w:p>
        </w:tc>
      </w:tr>
      <w:tr w14:paraId="507950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BFCBF"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序号</w:t>
            </w:r>
          </w:p>
        </w:tc>
        <w:tc>
          <w:tcPr>
            <w:tcW w:w="13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36724"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预计每个布点检测指标</w:t>
            </w:r>
          </w:p>
        </w:tc>
        <w:tc>
          <w:tcPr>
            <w:tcW w:w="8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EC10C"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年度内预计布点数量（个）</w:t>
            </w:r>
          </w:p>
        </w:tc>
        <w:tc>
          <w:tcPr>
            <w:tcW w:w="12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3E1FF"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每个布点检测费不含税单价（元）</w:t>
            </w:r>
          </w:p>
        </w:tc>
        <w:tc>
          <w:tcPr>
            <w:tcW w:w="122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2A84C"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是否具备CMA资质</w:t>
            </w:r>
          </w:p>
        </w:tc>
      </w:tr>
      <w:tr w14:paraId="5E0C71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7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343D0B"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1</w:t>
            </w:r>
          </w:p>
        </w:tc>
        <w:tc>
          <w:tcPr>
            <w:tcW w:w="1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41212"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臭气浓度</w:t>
            </w:r>
          </w:p>
        </w:tc>
        <w:tc>
          <w:tcPr>
            <w:tcW w:w="8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88961">
            <w:pPr>
              <w:rPr>
                <w:rFonts w:hint="default" w:ascii="宋体" w:hAnsi="宋体" w:eastAsia="宋体" w:cs="Times New Roman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4"/>
                <w:lang w:val="en-US" w:eastAsia="zh-CN"/>
              </w:rPr>
              <w:t>53</w:t>
            </w:r>
          </w:p>
        </w:tc>
        <w:tc>
          <w:tcPr>
            <w:tcW w:w="1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28DCF"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宋体" w:hAnsi="宋体" w:eastAsia="宋体" w:cs="Times New Roman"/>
                <w:szCs w:val="24"/>
              </w:rPr>
              <w:t>　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EC438"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宋体" w:hAnsi="宋体" w:eastAsia="宋体" w:cs="Times New Roman"/>
                <w:szCs w:val="24"/>
              </w:rPr>
              <w:t>　</w:t>
            </w:r>
          </w:p>
        </w:tc>
      </w:tr>
      <w:tr w14:paraId="615F2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7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420486"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2</w:t>
            </w:r>
          </w:p>
        </w:tc>
        <w:tc>
          <w:tcPr>
            <w:tcW w:w="1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A7A8B"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硫化氢</w:t>
            </w:r>
          </w:p>
        </w:tc>
        <w:tc>
          <w:tcPr>
            <w:tcW w:w="8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03CAB">
            <w:pPr>
              <w:rPr>
                <w:rFonts w:hint="default" w:ascii="宋体" w:hAnsi="宋体" w:eastAsia="宋体" w:cs="Times New Roman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4"/>
                <w:lang w:val="en-US" w:eastAsia="zh-CN"/>
              </w:rPr>
              <w:t>53</w:t>
            </w:r>
          </w:p>
        </w:tc>
        <w:tc>
          <w:tcPr>
            <w:tcW w:w="1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2371C"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宋体" w:hAnsi="宋体" w:eastAsia="宋体" w:cs="Times New Roman"/>
                <w:szCs w:val="24"/>
              </w:rPr>
              <w:t>　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D0BA4"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宋体" w:hAnsi="宋体" w:eastAsia="宋体" w:cs="Times New Roman"/>
                <w:szCs w:val="24"/>
              </w:rPr>
              <w:t>　</w:t>
            </w:r>
          </w:p>
        </w:tc>
      </w:tr>
      <w:tr w14:paraId="2A96E7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7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693F8F"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3</w:t>
            </w:r>
          </w:p>
        </w:tc>
        <w:tc>
          <w:tcPr>
            <w:tcW w:w="1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5FAE8"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三甲胺</w:t>
            </w:r>
          </w:p>
        </w:tc>
        <w:tc>
          <w:tcPr>
            <w:tcW w:w="8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42F7D">
            <w:pPr>
              <w:rPr>
                <w:rFonts w:hint="default" w:ascii="宋体" w:hAnsi="宋体" w:eastAsia="宋体" w:cs="Times New Roman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4"/>
                <w:lang w:val="en-US" w:eastAsia="zh-CN"/>
              </w:rPr>
              <w:t>24</w:t>
            </w:r>
          </w:p>
        </w:tc>
        <w:tc>
          <w:tcPr>
            <w:tcW w:w="1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D0EFE"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宋体" w:hAnsi="宋体" w:eastAsia="宋体" w:cs="Times New Roman"/>
                <w:szCs w:val="24"/>
              </w:rPr>
              <w:t>　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31556"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宋体" w:hAnsi="宋体" w:eastAsia="宋体" w:cs="Times New Roman"/>
                <w:szCs w:val="24"/>
              </w:rPr>
              <w:t>　</w:t>
            </w:r>
          </w:p>
        </w:tc>
      </w:tr>
      <w:tr w14:paraId="20AEE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7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48680C"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4</w:t>
            </w:r>
          </w:p>
        </w:tc>
        <w:tc>
          <w:tcPr>
            <w:tcW w:w="1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FFD9B"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甲硫醇</w:t>
            </w:r>
          </w:p>
        </w:tc>
        <w:tc>
          <w:tcPr>
            <w:tcW w:w="8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9ABF1">
            <w:pPr>
              <w:rPr>
                <w:rFonts w:hint="default" w:ascii="宋体" w:hAnsi="宋体" w:eastAsia="宋体" w:cs="Times New Roman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4"/>
                <w:lang w:val="en-US" w:eastAsia="zh-CN"/>
              </w:rPr>
              <w:t>34</w:t>
            </w:r>
          </w:p>
        </w:tc>
        <w:tc>
          <w:tcPr>
            <w:tcW w:w="1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9E898"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宋体" w:hAnsi="宋体" w:eastAsia="宋体" w:cs="Times New Roman"/>
                <w:szCs w:val="24"/>
              </w:rPr>
              <w:t>　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4138B"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宋体" w:hAnsi="宋体" w:eastAsia="宋体" w:cs="Times New Roman"/>
                <w:szCs w:val="24"/>
              </w:rPr>
              <w:t>　</w:t>
            </w:r>
          </w:p>
        </w:tc>
      </w:tr>
      <w:tr w14:paraId="082697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7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1D97E2"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5</w:t>
            </w:r>
          </w:p>
        </w:tc>
        <w:tc>
          <w:tcPr>
            <w:tcW w:w="1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A2DCB"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甲硫醚</w:t>
            </w:r>
          </w:p>
        </w:tc>
        <w:tc>
          <w:tcPr>
            <w:tcW w:w="8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D8728">
            <w:pPr>
              <w:rPr>
                <w:rFonts w:hint="default" w:ascii="宋体" w:hAnsi="宋体" w:eastAsia="宋体" w:cs="Times New Roman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4"/>
                <w:lang w:val="en-US" w:eastAsia="zh-CN"/>
              </w:rPr>
              <w:t>24</w:t>
            </w:r>
          </w:p>
        </w:tc>
        <w:tc>
          <w:tcPr>
            <w:tcW w:w="1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1FBF0"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宋体" w:hAnsi="宋体" w:eastAsia="宋体" w:cs="Times New Roman"/>
                <w:szCs w:val="24"/>
              </w:rPr>
              <w:t>　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A7FAF"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宋体" w:hAnsi="宋体" w:eastAsia="宋体" w:cs="Times New Roman"/>
                <w:szCs w:val="24"/>
              </w:rPr>
              <w:t>　</w:t>
            </w:r>
          </w:p>
        </w:tc>
      </w:tr>
      <w:tr w14:paraId="7A1154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7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56BA25"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6</w:t>
            </w:r>
          </w:p>
        </w:tc>
        <w:tc>
          <w:tcPr>
            <w:tcW w:w="1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0206E">
            <w:pP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氨</w:t>
            </w:r>
          </w:p>
        </w:tc>
        <w:tc>
          <w:tcPr>
            <w:tcW w:w="8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62FB3">
            <w:pPr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Cs w:val="24"/>
                <w:lang w:val="en-US" w:eastAsia="zh-CN"/>
              </w:rPr>
              <w:t>53</w:t>
            </w:r>
          </w:p>
        </w:tc>
        <w:tc>
          <w:tcPr>
            <w:tcW w:w="1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F1FE6"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宋体" w:hAnsi="宋体" w:eastAsia="宋体" w:cs="Times New Roman"/>
                <w:szCs w:val="24"/>
              </w:rPr>
              <w:t>　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12C12"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宋体" w:hAnsi="宋体" w:eastAsia="宋体" w:cs="Times New Roman"/>
                <w:szCs w:val="24"/>
              </w:rPr>
              <w:t>　</w:t>
            </w:r>
          </w:p>
        </w:tc>
      </w:tr>
      <w:tr w14:paraId="311626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7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84A929"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7</w:t>
            </w:r>
          </w:p>
        </w:tc>
        <w:tc>
          <w:tcPr>
            <w:tcW w:w="1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1AAAE">
            <w:pP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风量</w:t>
            </w:r>
          </w:p>
        </w:tc>
        <w:tc>
          <w:tcPr>
            <w:tcW w:w="8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C67F8">
            <w:pPr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Cs w:val="24"/>
                <w:lang w:val="en-US" w:eastAsia="zh-CN"/>
              </w:rPr>
              <w:t>48</w:t>
            </w:r>
          </w:p>
        </w:tc>
        <w:tc>
          <w:tcPr>
            <w:tcW w:w="1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301BB"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宋体" w:hAnsi="宋体" w:eastAsia="宋体" w:cs="Times New Roman"/>
                <w:szCs w:val="24"/>
              </w:rPr>
              <w:t>　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B5D9E"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宋体" w:hAnsi="宋体" w:eastAsia="宋体" w:cs="Times New Roman"/>
                <w:szCs w:val="24"/>
              </w:rPr>
              <w:t>　</w:t>
            </w:r>
          </w:p>
        </w:tc>
      </w:tr>
      <w:tr w14:paraId="758BF4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7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183962"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8</w:t>
            </w:r>
          </w:p>
        </w:tc>
        <w:tc>
          <w:tcPr>
            <w:tcW w:w="1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360F3"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颗粒物</w:t>
            </w:r>
          </w:p>
        </w:tc>
        <w:tc>
          <w:tcPr>
            <w:tcW w:w="8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08C36">
            <w:pPr>
              <w:rPr>
                <w:rFonts w:hint="default" w:ascii="宋体" w:hAnsi="宋体" w:eastAsia="宋体" w:cs="Times New Roman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4"/>
                <w:lang w:val="en-US" w:eastAsia="zh-CN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AC78F"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宋体" w:hAnsi="宋体" w:eastAsia="宋体" w:cs="Times New Roman"/>
                <w:szCs w:val="24"/>
              </w:rPr>
              <w:t>　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7C274"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宋体" w:hAnsi="宋体" w:eastAsia="宋体" w:cs="Times New Roman"/>
                <w:szCs w:val="24"/>
              </w:rPr>
              <w:t>　</w:t>
            </w:r>
          </w:p>
        </w:tc>
      </w:tr>
      <w:tr w14:paraId="0DFF74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989255"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其他服务项目</w:t>
            </w:r>
          </w:p>
        </w:tc>
      </w:tr>
      <w:tr w14:paraId="73CF33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37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745985"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序号</w:t>
            </w:r>
          </w:p>
        </w:tc>
        <w:tc>
          <w:tcPr>
            <w:tcW w:w="1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57E18"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项目名称</w:t>
            </w:r>
          </w:p>
        </w:tc>
        <w:tc>
          <w:tcPr>
            <w:tcW w:w="8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D3B75"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预计下单次数</w:t>
            </w:r>
          </w:p>
        </w:tc>
        <w:tc>
          <w:tcPr>
            <w:tcW w:w="1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A6D8E"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单价（元/组/次）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7D711"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采样组说明</w:t>
            </w:r>
          </w:p>
        </w:tc>
      </w:tr>
      <w:tr w14:paraId="4C41CD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7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5F3B15"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1</w:t>
            </w:r>
          </w:p>
        </w:tc>
        <w:tc>
          <w:tcPr>
            <w:tcW w:w="1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B8A0B"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有组织采样及差旅费</w:t>
            </w:r>
          </w:p>
        </w:tc>
        <w:tc>
          <w:tcPr>
            <w:tcW w:w="8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D446B"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25</w:t>
            </w:r>
          </w:p>
        </w:tc>
        <w:tc>
          <w:tcPr>
            <w:tcW w:w="1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D35AD6"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　</w:t>
            </w:r>
          </w:p>
          <w:p w14:paraId="5D51EE38"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　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65172A"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一组次</w:t>
            </w:r>
            <w:r>
              <w:rPr>
                <w:rFonts w:hint="eastAsia" w:ascii="宋体" w:hAnsi="宋体" w:eastAsia="宋体" w:cs="Times New Roman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Times New Roman"/>
                <w:szCs w:val="24"/>
              </w:rPr>
              <w:t>人</w:t>
            </w:r>
          </w:p>
        </w:tc>
      </w:tr>
      <w:tr w14:paraId="153C39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56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E88A9E"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税率</w:t>
            </w:r>
          </w:p>
        </w:tc>
        <w:tc>
          <w:tcPr>
            <w:tcW w:w="243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EFF4C"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宋体" w:hAnsi="宋体" w:eastAsia="宋体" w:cs="Times New Roman"/>
                <w:szCs w:val="24"/>
              </w:rPr>
              <w:t>　</w:t>
            </w:r>
          </w:p>
        </w:tc>
      </w:tr>
      <w:tr w14:paraId="05DD5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91EA8"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注：</w:t>
            </w:r>
          </w:p>
          <w:p w14:paraId="28688DFC">
            <w:pPr>
              <w:spacing w:line="360" w:lineRule="auto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*本表中每个布点单价费用，包含的采样频率一般为每隔2小时采一次（共采4次样本量），具体以甲方实际下单需求、生产情况为准，如要求参照</w:t>
            </w:r>
            <w:r>
              <w:rPr>
                <w:rFonts w:ascii="宋体" w:hAnsi="宋体" w:eastAsia="宋体" w:cs="Times New Roman"/>
                <w:szCs w:val="24"/>
              </w:rPr>
              <w:t>GB 18918、GB 14554或其他甲方指定标准时</w:t>
            </w:r>
            <w:r>
              <w:rPr>
                <w:rFonts w:hint="eastAsia" w:ascii="宋体" w:hAnsi="宋体" w:eastAsia="宋体" w:cs="Times New Roman"/>
                <w:szCs w:val="24"/>
              </w:rPr>
              <w:t>，乙方应确保单个点位采样要求符合相关标准的采样要求</w:t>
            </w:r>
            <w:r>
              <w:rPr>
                <w:rFonts w:ascii="宋体" w:hAnsi="宋体" w:eastAsia="宋体" w:cs="Times New Roman"/>
                <w:szCs w:val="24"/>
              </w:rPr>
              <w:t>，可出具盖有CMA资质章的报告（如检测项目无资质的则不列入此条要求）</w:t>
            </w:r>
            <w:r>
              <w:rPr>
                <w:rFonts w:hint="eastAsia" w:ascii="宋体" w:hAnsi="宋体" w:eastAsia="宋体" w:cs="Times New Roman"/>
                <w:szCs w:val="24"/>
              </w:rPr>
              <w:t>且不额外增加费用</w:t>
            </w:r>
            <w:r>
              <w:rPr>
                <w:rFonts w:ascii="宋体" w:hAnsi="宋体" w:eastAsia="宋体" w:cs="Times New Roman"/>
                <w:szCs w:val="24"/>
              </w:rPr>
              <w:t>。</w:t>
            </w:r>
          </w:p>
          <w:p w14:paraId="03C6D4CF">
            <w:pPr>
              <w:widowControl w:val="0"/>
              <w:spacing w:after="120" w:line="360" w:lineRule="auto"/>
              <w:ind w:firstLine="440" w:firstLineChars="200"/>
              <w:jc w:val="both"/>
              <w:rPr>
                <w:rFonts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  <w:t>*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  <w:t>本表中的布点量仅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  <w:t>供参考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  <w:t>，甲方不承诺提供检测服务保底量，乙方采样、检测及申请结算时具体以甲方实际下单量为准。</w:t>
            </w:r>
          </w:p>
          <w:p w14:paraId="1DE0F881">
            <w:pPr>
              <w:spacing w:line="360" w:lineRule="auto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宋体" w:hAnsi="宋体" w:eastAsia="宋体" w:cs="Times New Roman"/>
                <w:szCs w:val="24"/>
              </w:rPr>
              <w:t>*</w:t>
            </w:r>
            <w:r>
              <w:rPr>
                <w:rFonts w:hint="eastAsia" w:ascii="宋体" w:hAnsi="宋体" w:eastAsia="宋体" w:cs="Times New Roman"/>
                <w:szCs w:val="24"/>
              </w:rPr>
              <w:t>本分项报价表的暂定未税总价作为本采购项目“价格”要素比选的主要依据。</w:t>
            </w:r>
          </w:p>
          <w:p w14:paraId="17069CF1">
            <w:pPr>
              <w:spacing w:line="360" w:lineRule="auto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*</w:t>
            </w:r>
            <w:r>
              <w:rPr>
                <w:rFonts w:hint="eastAsia" w:ascii="宋体" w:hAnsi="宋体" w:eastAsia="宋体" w:cs="Times New Roman"/>
                <w:b/>
                <w:bCs/>
                <w:szCs w:val="24"/>
              </w:rPr>
              <w:t>一组次人员数代表前往一个厂区的采样组人数</w:t>
            </w:r>
            <w:r>
              <w:rPr>
                <w:rFonts w:hint="eastAsia" w:ascii="宋体" w:hAnsi="宋体" w:eastAsia="宋体" w:cs="Times New Roman"/>
                <w:szCs w:val="24"/>
              </w:rPr>
              <w:t>，同个厂区约有1</w:t>
            </w:r>
            <w:r>
              <w:rPr>
                <w:rFonts w:ascii="宋体" w:hAnsi="宋体" w:eastAsia="宋体" w:cs="Times New Roman"/>
                <w:szCs w:val="24"/>
              </w:rPr>
              <w:t>-2</w:t>
            </w:r>
            <w:r>
              <w:rPr>
                <w:rFonts w:hint="eastAsia" w:ascii="宋体" w:hAnsi="宋体" w:eastAsia="宋体" w:cs="Times New Roman"/>
                <w:szCs w:val="24"/>
              </w:rPr>
              <w:t>个生产项目，布点数量预计为</w:t>
            </w:r>
            <w:r>
              <w:rPr>
                <w:rFonts w:ascii="宋体" w:hAnsi="宋体" w:eastAsia="宋体" w:cs="Times New Roman"/>
                <w:szCs w:val="24"/>
              </w:rPr>
              <w:t>1-3</w:t>
            </w:r>
            <w:r>
              <w:rPr>
                <w:rFonts w:hint="eastAsia" w:ascii="宋体" w:hAnsi="宋体" w:eastAsia="宋体" w:cs="Times New Roman"/>
                <w:szCs w:val="24"/>
              </w:rPr>
              <w:t>个。</w:t>
            </w:r>
          </w:p>
        </w:tc>
      </w:tr>
    </w:tbl>
    <w:p w14:paraId="57B0F5E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-51" w:rightChars="0" w:firstLine="420" w:firstLineChars="200"/>
        <w:jc w:val="left"/>
        <w:textAlignment w:val="auto"/>
        <w:rPr>
          <w:rFonts w:hint="default" w:ascii="宋体" w:hAnsi="宋体" w:eastAsia="宋体" w:cs="宋体"/>
          <w:szCs w:val="21"/>
          <w:lang w:val="en-US" w:eastAsia="zh-CN"/>
        </w:rPr>
      </w:pPr>
    </w:p>
    <w:p w14:paraId="6A4AC0AD">
      <w:pPr>
        <w:rPr>
          <w:b w:val="0"/>
          <w:bCs w:val="0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9E390F">
    <w:pPr>
      <w:widowControl w:val="0"/>
      <w:tabs>
        <w:tab w:val="center" w:pos="4153"/>
        <w:tab w:val="right" w:pos="8306"/>
      </w:tabs>
      <w:snapToGrid w:val="0"/>
      <w:ind w:firstLine="36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w:fldChar w:fldCharType="begin"/>
    </w: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w:instrText xml:space="preserve">PAGE   \* MERGEFORMAT</w:instrText>
    </w: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w:fldChar w:fldCharType="separate"/>
    </w: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w:t>2</w:t>
    </w: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w:fldChar w:fldCharType="end"/>
    </w:r>
  </w:p>
  <w:p w14:paraId="084D9B9E">
    <w:pPr>
      <w:widowControl w:val="0"/>
      <w:tabs>
        <w:tab w:val="center" w:pos="4536"/>
      </w:tabs>
      <w:snapToGrid w:val="0"/>
      <w:ind w:firstLine="0" w:firstLineChars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BC1B48">
    <w:pPr>
      <w:widowControl w:val="0"/>
      <w:pBdr>
        <w:bottom w:val="none" w:color="auto" w:sz="0" w:space="0"/>
      </w:pBdr>
      <w:tabs>
        <w:tab w:val="center" w:pos="4153"/>
        <w:tab w:val="right" w:pos="8306"/>
      </w:tabs>
      <w:snapToGrid w:val="0"/>
      <w:spacing w:line="480" w:lineRule="auto"/>
      <w:ind w:firstLine="0" w:firstLineChars="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222AB4"/>
    <w:multiLevelType w:val="singleLevel"/>
    <w:tmpl w:val="0D222AB4"/>
    <w:lvl w:ilvl="0" w:tentative="0">
      <w:start w:val="1"/>
      <w:numFmt w:val="chineseCounting"/>
      <w:pStyle w:val="12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007DA"/>
    <w:rsid w:val="06BD54F2"/>
    <w:rsid w:val="07A46FDA"/>
    <w:rsid w:val="09A13698"/>
    <w:rsid w:val="0B08025B"/>
    <w:rsid w:val="0B3F1F71"/>
    <w:rsid w:val="10FF3D12"/>
    <w:rsid w:val="145C5CF8"/>
    <w:rsid w:val="18643A63"/>
    <w:rsid w:val="1C446DFD"/>
    <w:rsid w:val="241C2BB9"/>
    <w:rsid w:val="2A9E274E"/>
    <w:rsid w:val="2D04743D"/>
    <w:rsid w:val="2D215851"/>
    <w:rsid w:val="2EF37405"/>
    <w:rsid w:val="31033BF2"/>
    <w:rsid w:val="321C1047"/>
    <w:rsid w:val="324A30FE"/>
    <w:rsid w:val="32E52C05"/>
    <w:rsid w:val="39762DF9"/>
    <w:rsid w:val="3DF00289"/>
    <w:rsid w:val="40611451"/>
    <w:rsid w:val="4875046F"/>
    <w:rsid w:val="4A6D4FD5"/>
    <w:rsid w:val="4C506274"/>
    <w:rsid w:val="52734543"/>
    <w:rsid w:val="54E80197"/>
    <w:rsid w:val="59A4213C"/>
    <w:rsid w:val="5B214EC8"/>
    <w:rsid w:val="5EAE628D"/>
    <w:rsid w:val="5F685614"/>
    <w:rsid w:val="601E3972"/>
    <w:rsid w:val="60FC298B"/>
    <w:rsid w:val="616E7E97"/>
    <w:rsid w:val="67806664"/>
    <w:rsid w:val="67EC408F"/>
    <w:rsid w:val="6C142462"/>
    <w:rsid w:val="6F9957DB"/>
    <w:rsid w:val="74B61E77"/>
    <w:rsid w:val="7FB9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3">
    <w:name w:val="heading 2"/>
    <w:next w:val="1"/>
    <w:qFormat/>
    <w:uiPriority w:val="99"/>
    <w:pPr>
      <w:keepNext/>
      <w:keepLines/>
      <w:widowControl w:val="0"/>
      <w:spacing w:before="260" w:after="260" w:line="415" w:lineRule="auto"/>
      <w:jc w:val="both"/>
      <w:outlineLvl w:val="1"/>
    </w:pPr>
    <w:rPr>
      <w:rFonts w:ascii="Calibri Light" w:hAnsi="Calibri Light" w:eastAsia="等线" w:cs="Times New Roman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qFormat/>
    <w:uiPriority w:val="0"/>
    <w:pPr>
      <w:widowControl w:val="0"/>
      <w:tabs>
        <w:tab w:val="left" w:pos="562"/>
        <w:tab w:val="left" w:pos="3372"/>
        <w:tab w:val="left" w:pos="3653"/>
      </w:tabs>
      <w:ind w:firstLine="420" w:firstLineChars="100"/>
      <w:jc w:val="both"/>
    </w:pPr>
    <w:rPr>
      <w:rFonts w:ascii="等线" w:hAnsi="等线" w:eastAsia="等线" w:cs="Times New Roman"/>
      <w:kern w:val="2"/>
      <w:sz w:val="24"/>
      <w:szCs w:val="22"/>
      <w:lang w:val="en-US" w:eastAsia="zh-CN" w:bidi="ar-SA"/>
    </w:rPr>
  </w:style>
  <w:style w:type="paragraph" w:styleId="4">
    <w:name w:val="Body Text"/>
    <w:qFormat/>
    <w:uiPriority w:val="0"/>
    <w:pPr>
      <w:widowControl w:val="0"/>
      <w:tabs>
        <w:tab w:val="left" w:pos="562"/>
        <w:tab w:val="left" w:pos="3372"/>
        <w:tab w:val="left" w:pos="3653"/>
      </w:tabs>
      <w:jc w:val="both"/>
    </w:pPr>
    <w:rPr>
      <w:rFonts w:ascii="等线" w:hAnsi="等线" w:eastAsia="等线" w:cs="Times New Roman"/>
      <w:kern w:val="2"/>
      <w:sz w:val="24"/>
      <w:szCs w:val="22"/>
      <w:lang w:val="en-US" w:eastAsia="zh-CN" w:bidi="ar-SA"/>
    </w:rPr>
  </w:style>
  <w:style w:type="paragraph" w:styleId="5">
    <w:name w:val="Body Text Indent"/>
    <w:qFormat/>
    <w:uiPriority w:val="0"/>
    <w:pPr>
      <w:widowControl w:val="0"/>
      <w:spacing w:after="120"/>
      <w:ind w:left="420" w:leftChars="20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6">
    <w:name w:val="Normal (Web)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7">
    <w:name w:val="Body Text First Indent 2"/>
    <w:qFormat/>
    <w:uiPriority w:val="0"/>
    <w:pPr>
      <w:widowControl w:val="0"/>
      <w:adjustRightInd w:val="0"/>
      <w:spacing w:after="120" w:line="312" w:lineRule="atLeast"/>
      <w:ind w:left="420" w:leftChars="200" w:firstLine="420" w:firstLineChars="200"/>
      <w:jc w:val="both"/>
      <w:textAlignment w:val="baseline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table" w:styleId="9">
    <w:name w:val="Table Grid"/>
    <w:qFormat/>
    <w:uiPriority w:val="99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0"/>
    <w:rPr>
      <w:b/>
    </w:rPr>
  </w:style>
  <w:style w:type="paragraph" w:customStyle="1" w:styleId="12">
    <w:name w:val="12.09"/>
    <w:basedOn w:val="1"/>
    <w:qFormat/>
    <w:uiPriority w:val="0"/>
    <w:pPr>
      <w:widowControl/>
      <w:numPr>
        <w:ilvl w:val="0"/>
        <w:numId w:val="1"/>
      </w:numPr>
      <w:kinsoku w:val="0"/>
      <w:autoSpaceDE w:val="0"/>
      <w:autoSpaceDN w:val="0"/>
      <w:adjustRightInd w:val="0"/>
      <w:snapToGrid w:val="0"/>
      <w:spacing w:before="266" w:line="222" w:lineRule="auto"/>
      <w:ind w:left="14" w:hanging="14" w:hangingChars="5"/>
      <w:jc w:val="left"/>
      <w:textAlignment w:val="baseline"/>
    </w:pPr>
    <w:rPr>
      <w:rFonts w:ascii="仿宋" w:hAnsi="仿宋" w:eastAsia="仿宋" w:cs="仿宋"/>
      <w:b/>
      <w:snapToGrid w:val="0"/>
      <w:color w:val="000000"/>
      <w:spacing w:val="-3"/>
      <w:kern w:val="0"/>
      <w:sz w:val="30"/>
      <w:szCs w:val="30"/>
      <w:lang w:eastAsia="en-US"/>
    </w:rPr>
  </w:style>
  <w:style w:type="paragraph" w:styleId="13">
    <w:name w:val="List Paragraph"/>
    <w:qFormat/>
    <w:uiPriority w:val="34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710</Words>
  <Characters>779</Characters>
  <Lines>0</Lines>
  <Paragraphs>0</Paragraphs>
  <TotalTime>0</TotalTime>
  <ScaleCrop>false</ScaleCrop>
  <LinksUpToDate>false</LinksUpToDate>
  <CharactersWithSpaces>867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2025-12-09T10:33:00Z</dcterms:created>
  <dc:creator>Administrator</dc:creator>
  <cp:lastModifiedBy>Administrator</cp:lastModifiedBy>
  <dcterms:modified xsi:type="dcterms:W3CDTF">2026-07-28T09:47:39Z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DB49170DFD0E4F0FA33F96B1F78296DF_13</vt:lpwstr>
  </property>
  <property fmtid="{D5CDD505-2E9C-101B-9397-08002B2CF9AE}" pid="4" name="KSOTemplateDocerSaveRecord">
    <vt:lpwstr>eyJoZGlkIjoiMzA0ZTdkMzkxNjAyOTFhOWFiZmE4YjdlYWQ3NDA3M2MiLCJ1c2VySWQiOiI3MzM5ODQ4MTUifQ==</vt:lpwstr>
  </property>
</Properties>
</file>