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829C" w14:textId="77777777" w:rsidR="00243897" w:rsidRDefault="00243897">
      <w:pPr>
        <w:pStyle w:val="1"/>
        <w:rPr>
          <w:rFonts w:hint="eastAsia"/>
          <w:sz w:val="36"/>
          <w:szCs w:val="36"/>
          <w:lang w:val="en-US"/>
        </w:rPr>
      </w:pPr>
      <w:r>
        <w:rPr>
          <w:rFonts w:hint="eastAsia"/>
          <w:sz w:val="36"/>
          <w:szCs w:val="36"/>
          <w:lang w:val="en-US"/>
        </w:rPr>
        <w:t>无人化清淤装备租赁及某水务设施淤泥清除服务</w:t>
      </w:r>
    </w:p>
    <w:p w14:paraId="485D5C49" w14:textId="13525B86" w:rsidR="00342A12" w:rsidRDefault="000872CE">
      <w:pPr>
        <w:pStyle w:val="1"/>
        <w:rPr>
          <w:rFonts w:cs="宋体" w:hint="eastAsia"/>
          <w:sz w:val="32"/>
          <w:szCs w:val="32"/>
          <w:lang w:val="en-US"/>
        </w:rPr>
      </w:pPr>
      <w:r>
        <w:rPr>
          <w:rFonts w:hint="eastAsia"/>
          <w:sz w:val="36"/>
          <w:szCs w:val="36"/>
        </w:rPr>
        <w:t>预采购项目</w:t>
      </w:r>
      <w:r w:rsidR="00243897">
        <w:rPr>
          <w:rFonts w:hint="eastAsia"/>
          <w:sz w:val="36"/>
          <w:szCs w:val="36"/>
        </w:rPr>
        <w:t>需求书</w:t>
      </w:r>
    </w:p>
    <w:p w14:paraId="5D6CF3A9" w14:textId="77777777" w:rsidR="00342A12" w:rsidRDefault="00000000">
      <w:pPr>
        <w:spacing w:line="360" w:lineRule="auto"/>
        <w:jc w:val="left"/>
        <w:outlineLvl w:val="0"/>
        <w:rPr>
          <w:rFonts w:cs="宋体" w:hint="eastAsia"/>
          <w:b/>
          <w:bCs/>
          <w:szCs w:val="21"/>
        </w:rPr>
      </w:pPr>
      <w:bookmarkStart w:id="0" w:name="_Toc30276"/>
      <w:r>
        <w:rPr>
          <w:rFonts w:cs="宋体" w:hint="eastAsia"/>
          <w:b/>
          <w:bCs/>
          <w:szCs w:val="21"/>
        </w:rPr>
        <w:t>一、</w:t>
      </w:r>
      <w:r>
        <w:rPr>
          <w:rFonts w:cs="宋体" w:hint="eastAsia"/>
          <w:b/>
          <w:szCs w:val="21"/>
          <w:lang w:val="zh-CN"/>
        </w:rPr>
        <w:t>项目概况</w:t>
      </w:r>
      <w:bookmarkEnd w:id="0"/>
    </w:p>
    <w:p w14:paraId="37CC8684" w14:textId="77777777" w:rsidR="00342A12" w:rsidRDefault="00000000">
      <w:pPr>
        <w:pStyle w:val="ae"/>
        <w:numPr>
          <w:ilvl w:val="0"/>
          <w:numId w:val="2"/>
        </w:numPr>
        <w:spacing w:line="360" w:lineRule="auto"/>
        <w:ind w:firstLineChars="200" w:firstLine="422"/>
        <w:jc w:val="left"/>
        <w:outlineLvl w:val="1"/>
        <w:rPr>
          <w:rFonts w:cs="宋体" w:hint="eastAsia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项目名称</w:t>
      </w:r>
    </w:p>
    <w:p w14:paraId="11FE4216" w14:textId="3497A2A2" w:rsidR="00243897" w:rsidRPr="00243897" w:rsidRDefault="00243897" w:rsidP="00243897">
      <w:pPr>
        <w:adjustRightInd w:val="0"/>
        <w:snapToGrid w:val="0"/>
        <w:spacing w:line="360" w:lineRule="auto"/>
        <w:ind w:firstLineChars="200" w:firstLine="420"/>
        <w:rPr>
          <w:rFonts w:cs="宋体" w:hint="eastAsia"/>
          <w:szCs w:val="21"/>
        </w:rPr>
      </w:pPr>
      <w:r w:rsidRPr="00243897">
        <w:rPr>
          <w:rFonts w:cs="宋体" w:hint="eastAsia"/>
          <w:szCs w:val="21"/>
        </w:rPr>
        <w:t>无人化清淤装备租赁及某水务设施清除服务</w:t>
      </w:r>
      <w:r w:rsidR="000872CE">
        <w:rPr>
          <w:rFonts w:cs="宋体" w:hint="eastAsia"/>
          <w:szCs w:val="21"/>
        </w:rPr>
        <w:t>预</w:t>
      </w:r>
      <w:r w:rsidRPr="00243897">
        <w:rPr>
          <w:rFonts w:cs="宋体" w:hint="eastAsia"/>
          <w:szCs w:val="21"/>
        </w:rPr>
        <w:t>采购项目</w:t>
      </w:r>
    </w:p>
    <w:p w14:paraId="170D094F" w14:textId="5E021C23" w:rsidR="00342A12" w:rsidRDefault="00000000">
      <w:pPr>
        <w:pStyle w:val="ae"/>
        <w:numPr>
          <w:ilvl w:val="0"/>
          <w:numId w:val="3"/>
        </w:numPr>
        <w:spacing w:line="360" w:lineRule="auto"/>
        <w:ind w:left="422"/>
        <w:jc w:val="left"/>
        <w:outlineLvl w:val="1"/>
        <w:rPr>
          <w:rFonts w:cs="宋体" w:hint="eastAsia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采购范围</w:t>
      </w:r>
    </w:p>
    <w:p w14:paraId="351B700A" w14:textId="6755607A" w:rsidR="00243897" w:rsidRPr="00243897" w:rsidRDefault="00000000">
      <w:pPr>
        <w:adjustRightInd w:val="0"/>
        <w:snapToGrid w:val="0"/>
        <w:spacing w:line="360" w:lineRule="auto"/>
        <w:ind w:firstLineChars="200" w:firstLine="420"/>
        <w:rPr>
          <w:rFonts w:cs="宋体" w:hint="eastAsia"/>
          <w:szCs w:val="21"/>
        </w:rPr>
      </w:pPr>
      <w:r w:rsidRPr="00243897">
        <w:rPr>
          <w:rFonts w:cs="宋体" w:hint="eastAsia"/>
          <w:szCs w:val="21"/>
        </w:rPr>
        <w:t>本次</w:t>
      </w:r>
      <w:r w:rsidR="000872CE">
        <w:rPr>
          <w:rFonts w:cs="宋体" w:hint="eastAsia"/>
          <w:szCs w:val="21"/>
        </w:rPr>
        <w:t>预</w:t>
      </w:r>
      <w:r w:rsidRPr="00243897">
        <w:rPr>
          <w:rFonts w:cs="宋体" w:hint="eastAsia"/>
          <w:szCs w:val="21"/>
        </w:rPr>
        <w:t>采购</w:t>
      </w:r>
      <w:r w:rsidR="00243897" w:rsidRPr="00243897">
        <w:rPr>
          <w:rFonts w:cs="宋体" w:hint="eastAsia"/>
          <w:szCs w:val="21"/>
        </w:rPr>
        <w:t>内容</w:t>
      </w:r>
      <w:r w:rsidRPr="00243897">
        <w:rPr>
          <w:rFonts w:cs="宋体" w:hint="eastAsia"/>
          <w:szCs w:val="21"/>
        </w:rPr>
        <w:t>为</w:t>
      </w:r>
      <w:r w:rsidR="00243897" w:rsidRPr="00243897">
        <w:rPr>
          <w:rFonts w:cs="宋体" w:hint="eastAsia"/>
          <w:szCs w:val="21"/>
        </w:rPr>
        <w:t>租赁一套无人化清淤装备</w:t>
      </w:r>
      <w:r w:rsidR="00243897" w:rsidRPr="00243897">
        <w:rPr>
          <w:rFonts w:hint="eastAsia"/>
        </w:rPr>
        <w:t>（诸如清淤机器人或者其他智能清淤设备），用于对深圳市内某水务设施指定区域的淤泥（清淤面积约2700</w:t>
      </w:r>
      <w:r w:rsidR="00243897" w:rsidRPr="00243897">
        <w:t>㎡</w:t>
      </w:r>
      <w:r w:rsidR="00243897" w:rsidRPr="00243897">
        <w:rPr>
          <w:rFonts w:hint="eastAsia"/>
        </w:rPr>
        <w:t>）进行清除并抽排至岸上，同时需对清除后的项目淤泥进行就地的减量化（要求减量后的污泥含水率≤90%）。</w:t>
      </w:r>
    </w:p>
    <w:p w14:paraId="07D09DB9" w14:textId="0869C1DC" w:rsidR="00342A12" w:rsidRDefault="00D43928">
      <w:pPr>
        <w:pStyle w:val="ae"/>
        <w:numPr>
          <w:ilvl w:val="0"/>
          <w:numId w:val="4"/>
        </w:numPr>
        <w:spacing w:line="360" w:lineRule="auto"/>
        <w:ind w:left="422"/>
        <w:jc w:val="left"/>
        <w:outlineLvl w:val="1"/>
        <w:rPr>
          <w:rFonts w:cs="宋体" w:hint="eastAsia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项目概况</w:t>
      </w:r>
    </w:p>
    <w:p w14:paraId="441E80C5" w14:textId="571B20EF" w:rsidR="00143D7D" w:rsidRDefault="00D43928" w:rsidP="00D43928">
      <w:pPr>
        <w:adjustRightInd w:val="0"/>
        <w:snapToGrid w:val="0"/>
        <w:spacing w:line="360" w:lineRule="auto"/>
        <w:ind w:firstLineChars="200" w:firstLine="420"/>
        <w:rPr>
          <w:rFonts w:cs="宋体" w:hint="eastAsia"/>
          <w:szCs w:val="21"/>
        </w:rPr>
      </w:pPr>
      <w:r w:rsidRPr="00D43928">
        <w:rPr>
          <w:rFonts w:cs="宋体" w:hint="eastAsia"/>
          <w:szCs w:val="21"/>
        </w:rPr>
        <w:t>本项目实施地点位于深圳市</w:t>
      </w:r>
      <w:r>
        <w:rPr>
          <w:rFonts w:cs="宋体" w:hint="eastAsia"/>
          <w:szCs w:val="21"/>
        </w:rPr>
        <w:t>某水务设施内，</w:t>
      </w:r>
      <w:r w:rsidR="00DE4A6B">
        <w:rPr>
          <w:rFonts w:cs="宋体" w:hint="eastAsia"/>
          <w:szCs w:val="21"/>
        </w:rPr>
        <w:t>该水务设施为全地下结构，清除区域为该水务设施负二层</w:t>
      </w:r>
      <w:r w:rsidR="00685A4B">
        <w:rPr>
          <w:rFonts w:cs="宋体" w:hint="eastAsia"/>
          <w:szCs w:val="21"/>
        </w:rPr>
        <w:t>，负二层为混凝土结构池体</w:t>
      </w:r>
      <w:r w:rsidR="00DE4A6B">
        <w:rPr>
          <w:rFonts w:cs="宋体" w:hint="eastAsia"/>
          <w:szCs w:val="21"/>
        </w:rPr>
        <w:t>，池底</w:t>
      </w:r>
      <w:r w:rsidR="00922F5B">
        <w:rPr>
          <w:rFonts w:cs="宋体" w:hint="eastAsia"/>
          <w:szCs w:val="21"/>
        </w:rPr>
        <w:t>距负一层地面10m</w:t>
      </w:r>
      <w:r w:rsidR="00DE4A6B">
        <w:rPr>
          <w:rFonts w:cs="宋体" w:hint="eastAsia"/>
          <w:szCs w:val="21"/>
        </w:rPr>
        <w:t>。</w:t>
      </w:r>
      <w:r w:rsidR="00A011A7">
        <w:rPr>
          <w:rFonts w:cs="宋体" w:hint="eastAsia"/>
          <w:szCs w:val="21"/>
        </w:rPr>
        <w:t>负一层为</w:t>
      </w:r>
      <w:r w:rsidR="006E4309">
        <w:rPr>
          <w:rFonts w:cs="宋体" w:hint="eastAsia"/>
          <w:szCs w:val="21"/>
        </w:rPr>
        <w:t>生产车间，</w:t>
      </w:r>
      <w:r w:rsidR="008B4AFE" w:rsidRPr="008B4AFE">
        <w:rPr>
          <w:rFonts w:cs="宋体" w:hint="eastAsia"/>
          <w:bCs/>
          <w:szCs w:val="21"/>
        </w:rPr>
        <w:t>除附属的配电间、除臭设施外较为空旷，可临时放置</w:t>
      </w:r>
      <w:r w:rsidR="00143D7D">
        <w:rPr>
          <w:rFonts w:cs="宋体" w:hint="eastAsia"/>
          <w:bCs/>
          <w:szCs w:val="21"/>
        </w:rPr>
        <w:t>清淤装备配套的</w:t>
      </w:r>
      <w:r w:rsidR="008B4AFE" w:rsidRPr="008B4AFE">
        <w:rPr>
          <w:rFonts w:cs="宋体" w:hint="eastAsia"/>
          <w:bCs/>
          <w:szCs w:val="21"/>
        </w:rPr>
        <w:t>控制中心、龙门架、线缆车等</w:t>
      </w:r>
      <w:r w:rsidR="00143D7D">
        <w:rPr>
          <w:rFonts w:cs="宋体" w:hint="eastAsia"/>
          <w:bCs/>
          <w:szCs w:val="21"/>
        </w:rPr>
        <w:t>。负一层与地面</w:t>
      </w:r>
      <w:r w:rsidR="006E4309">
        <w:rPr>
          <w:rFonts w:cs="宋体" w:hint="eastAsia"/>
          <w:szCs w:val="21"/>
        </w:rPr>
        <w:t>仅有一条</w:t>
      </w:r>
      <w:r w:rsidR="00A011A7">
        <w:rPr>
          <w:rFonts w:cs="宋体" w:hint="eastAsia"/>
          <w:szCs w:val="21"/>
        </w:rPr>
        <w:t>地下</w:t>
      </w:r>
      <w:r w:rsidR="006E4309">
        <w:rPr>
          <w:rFonts w:cs="宋体" w:hint="eastAsia"/>
          <w:szCs w:val="21"/>
        </w:rPr>
        <w:t>主通</w:t>
      </w:r>
      <w:r w:rsidR="00A011A7">
        <w:rPr>
          <w:rFonts w:cs="宋体" w:hint="eastAsia"/>
          <w:szCs w:val="21"/>
        </w:rPr>
        <w:t>道</w:t>
      </w:r>
      <w:r w:rsidR="00143D7D">
        <w:rPr>
          <w:rFonts w:cs="宋体" w:hint="eastAsia"/>
          <w:szCs w:val="21"/>
        </w:rPr>
        <w:t>联通</w:t>
      </w:r>
      <w:r w:rsidR="00A011A7">
        <w:rPr>
          <w:rFonts w:cs="宋体" w:hint="eastAsia"/>
          <w:szCs w:val="21"/>
        </w:rPr>
        <w:t>，</w:t>
      </w:r>
      <w:r w:rsidR="00143D7D">
        <w:rPr>
          <w:rFonts w:cs="宋体" w:hint="eastAsia"/>
          <w:szCs w:val="21"/>
        </w:rPr>
        <w:t>通道</w:t>
      </w:r>
      <w:r w:rsidR="00A011A7">
        <w:rPr>
          <w:rFonts w:cs="宋体" w:hint="eastAsia"/>
          <w:szCs w:val="21"/>
        </w:rPr>
        <w:t>限高2.6m，限宽</w:t>
      </w:r>
      <w:r w:rsidR="00952A4D">
        <w:rPr>
          <w:rFonts w:cs="宋体" w:hint="eastAsia"/>
          <w:szCs w:val="21"/>
        </w:rPr>
        <w:t>4.8m</w:t>
      </w:r>
      <w:r w:rsidR="00685A4B">
        <w:rPr>
          <w:rFonts w:cs="宋体" w:hint="eastAsia"/>
          <w:szCs w:val="21"/>
        </w:rPr>
        <w:t>。</w:t>
      </w:r>
      <w:r w:rsidR="007B7FF2">
        <w:rPr>
          <w:rFonts w:cs="宋体" w:hint="eastAsia"/>
          <w:szCs w:val="21"/>
        </w:rPr>
        <w:t>负一层有设备检修口（2m×1m）、搅拌器检修口/人口（1.5m</w:t>
      </w:r>
      <w:r w:rsidR="00B54823">
        <w:rPr>
          <w:rFonts w:cs="宋体" w:hint="eastAsia"/>
          <w:szCs w:val="21"/>
        </w:rPr>
        <w:t>×1.5m）等与负二层相通的开口，可用于下放清淤装备。</w:t>
      </w:r>
    </w:p>
    <w:p w14:paraId="60DDD5EB" w14:textId="7CCF9F48" w:rsidR="00DE4A6B" w:rsidRDefault="00174A66" w:rsidP="00D43928">
      <w:pPr>
        <w:adjustRightInd w:val="0"/>
        <w:snapToGrid w:val="0"/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负二层</w:t>
      </w:r>
      <w:r w:rsidR="008B4AFE">
        <w:rPr>
          <w:rFonts w:cs="宋体" w:hint="eastAsia"/>
          <w:szCs w:val="21"/>
        </w:rPr>
        <w:t>需清除</w:t>
      </w:r>
      <w:r>
        <w:rPr>
          <w:rFonts w:cs="宋体" w:hint="eastAsia"/>
          <w:szCs w:val="21"/>
        </w:rPr>
        <w:t>池体</w:t>
      </w:r>
      <w:r w:rsidR="008B4AFE">
        <w:rPr>
          <w:rFonts w:cs="宋体" w:hint="eastAsia"/>
          <w:szCs w:val="21"/>
        </w:rPr>
        <w:t>面积约2700㎡（不计墙厚、桩柱）、</w:t>
      </w:r>
      <w:r>
        <w:rPr>
          <w:rFonts w:cs="宋体" w:hint="eastAsia"/>
          <w:szCs w:val="21"/>
        </w:rPr>
        <w:t>内部存在7.5m*6.0m的桩柱阵列，常水位约8m。底部淤积成分主要为砂，部分淤积厚度可达3m，平均淤积厚度约为0.8-1.0m（供参考，以实际实施为准）。</w:t>
      </w:r>
    </w:p>
    <w:p w14:paraId="63322EB1" w14:textId="5772CD13" w:rsidR="00022AED" w:rsidRDefault="00022AED" w:rsidP="00022AED">
      <w:pPr>
        <w:adjustRightInd w:val="0"/>
        <w:snapToGrid w:val="0"/>
        <w:jc w:val="center"/>
        <w:rPr>
          <w:rFonts w:hint="eastAsia"/>
        </w:rPr>
      </w:pPr>
      <w:r w:rsidRPr="00022AED">
        <w:rPr>
          <w:noProof/>
        </w:rPr>
        <w:drawing>
          <wp:inline distT="0" distB="0" distL="0" distR="0" wp14:anchorId="6A3240CB" wp14:editId="77516C9C">
            <wp:extent cx="5274310" cy="2124710"/>
            <wp:effectExtent l="0" t="0" r="2540" b="8890"/>
            <wp:docPr id="130888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88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51554" w14:textId="6E7708EB" w:rsidR="00022AED" w:rsidRPr="00022AED" w:rsidRDefault="00022AED" w:rsidP="00022AED">
      <w:pPr>
        <w:jc w:val="center"/>
        <w:rPr>
          <w:rFonts w:hint="eastAsia"/>
        </w:rPr>
      </w:pPr>
      <w:r>
        <w:rPr>
          <w:rFonts w:hint="eastAsia"/>
        </w:rPr>
        <w:t>图|清淤现场负一层示意</w:t>
      </w:r>
    </w:p>
    <w:p w14:paraId="30204515" w14:textId="4A972222" w:rsidR="00D659EC" w:rsidRPr="006E4E50" w:rsidRDefault="006E4E50" w:rsidP="006E4E50">
      <w:pPr>
        <w:spacing w:line="360" w:lineRule="auto"/>
        <w:jc w:val="left"/>
        <w:outlineLvl w:val="0"/>
        <w:rPr>
          <w:rFonts w:cs="宋体" w:hint="eastAsia"/>
          <w:b/>
          <w:bCs/>
          <w:szCs w:val="21"/>
        </w:rPr>
      </w:pPr>
      <w:r w:rsidRPr="006E4E50">
        <w:rPr>
          <w:rFonts w:cs="宋体" w:hint="eastAsia"/>
          <w:b/>
          <w:bCs/>
          <w:szCs w:val="21"/>
        </w:rPr>
        <w:t>二、</w:t>
      </w:r>
      <w:r>
        <w:rPr>
          <w:rFonts w:cs="宋体" w:hint="eastAsia"/>
          <w:b/>
          <w:bCs/>
          <w:szCs w:val="21"/>
        </w:rPr>
        <w:t>项目需求</w:t>
      </w:r>
    </w:p>
    <w:p w14:paraId="150674CF" w14:textId="610CE580" w:rsidR="00AD17D4" w:rsidRDefault="00B54823" w:rsidP="00D43928">
      <w:pPr>
        <w:adjustRightInd w:val="0"/>
        <w:snapToGrid w:val="0"/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本</w:t>
      </w:r>
      <w:r w:rsidR="00062E61">
        <w:rPr>
          <w:rFonts w:cs="宋体" w:hint="eastAsia"/>
          <w:szCs w:val="21"/>
        </w:rPr>
        <w:t>项目旨在探索无人化清淤装备代替传统人工清淤的可行性与经济性，</w:t>
      </w:r>
      <w:r w:rsidR="00265B62">
        <w:rPr>
          <w:rFonts w:cs="宋体" w:hint="eastAsia"/>
          <w:szCs w:val="21"/>
        </w:rPr>
        <w:t>并探索对清淤产生污泥就地减量的工艺路线</w:t>
      </w:r>
      <w:r w:rsidR="00C5459E">
        <w:rPr>
          <w:rFonts w:cs="宋体" w:hint="eastAsia"/>
          <w:szCs w:val="21"/>
        </w:rPr>
        <w:t>，整体方案初定如下</w:t>
      </w:r>
      <w:r w:rsidR="00AD17D4">
        <w:rPr>
          <w:rFonts w:cs="宋体" w:hint="eastAsia"/>
          <w:szCs w:val="21"/>
        </w:rPr>
        <w:t>：</w:t>
      </w:r>
    </w:p>
    <w:p w14:paraId="0D5FBBF6" w14:textId="77777777" w:rsidR="00AD17D4" w:rsidRDefault="00AD17D4" w:rsidP="00D43928">
      <w:pPr>
        <w:adjustRightInd w:val="0"/>
        <w:snapToGrid w:val="0"/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1.</w:t>
      </w:r>
      <w:r w:rsidR="007E5E49">
        <w:rPr>
          <w:rFonts w:cs="宋体" w:hint="eastAsia"/>
          <w:szCs w:val="21"/>
        </w:rPr>
        <w:t>本</w:t>
      </w:r>
      <w:r w:rsidR="00B54823">
        <w:rPr>
          <w:rFonts w:cs="宋体" w:hint="eastAsia"/>
          <w:szCs w:val="21"/>
        </w:rPr>
        <w:t>次清淤拟采用无人化清淤装备为主+人工辅助的清淤方式，</w:t>
      </w:r>
      <w:r w:rsidR="007E5E49">
        <w:rPr>
          <w:rFonts w:cs="宋体" w:hint="eastAsia"/>
          <w:szCs w:val="21"/>
        </w:rPr>
        <w:t>在不停水</w:t>
      </w:r>
      <w:r w:rsidR="003C29B0">
        <w:rPr>
          <w:rFonts w:cs="宋体" w:hint="eastAsia"/>
          <w:szCs w:val="21"/>
        </w:rPr>
        <w:t>/停水半排干</w:t>
      </w:r>
      <w:r w:rsidR="007E5E49">
        <w:rPr>
          <w:rFonts w:cs="宋体" w:hint="eastAsia"/>
          <w:szCs w:val="21"/>
        </w:rPr>
        <w:lastRenderedPageBreak/>
        <w:t>的情况下</w:t>
      </w:r>
      <w:r w:rsidR="003C29B0">
        <w:rPr>
          <w:rFonts w:cs="宋体" w:hint="eastAsia"/>
          <w:szCs w:val="21"/>
        </w:rPr>
        <w:t>，</w:t>
      </w:r>
      <w:r w:rsidR="007E5E49">
        <w:rPr>
          <w:rFonts w:cs="宋体" w:hint="eastAsia"/>
          <w:szCs w:val="21"/>
        </w:rPr>
        <w:t>下放无人化清淤装备进入到设施负二层内部开展清淤，</w:t>
      </w:r>
      <w:r>
        <w:rPr>
          <w:rFonts w:cs="宋体" w:hint="eastAsia"/>
          <w:szCs w:val="21"/>
        </w:rPr>
        <w:t>验证无人化清淤装备在各种工况下的清淤效率及清淤表现。</w:t>
      </w:r>
    </w:p>
    <w:p w14:paraId="04F17124" w14:textId="34D8F826" w:rsidR="00E40FE3" w:rsidRDefault="00AD17D4" w:rsidP="00D43928">
      <w:pPr>
        <w:adjustRightInd w:val="0"/>
        <w:snapToGrid w:val="0"/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2.</w:t>
      </w:r>
      <w:r w:rsidR="00265B62">
        <w:rPr>
          <w:rFonts w:cs="宋体" w:hint="eastAsia"/>
          <w:szCs w:val="21"/>
        </w:rPr>
        <w:t>清淤产生的污泥</w:t>
      </w:r>
      <w:r w:rsidR="00D102EA">
        <w:rPr>
          <w:rFonts w:cs="宋体" w:hint="eastAsia"/>
          <w:szCs w:val="21"/>
        </w:rPr>
        <w:t>拟采用两级沉淀的方式，</w:t>
      </w:r>
      <w:r w:rsidR="00F15915">
        <w:rPr>
          <w:rFonts w:cs="宋体" w:hint="eastAsia"/>
          <w:szCs w:val="21"/>
        </w:rPr>
        <w:t>清淤装备排污管末端设置管道混合器与</w:t>
      </w:r>
      <w:r w:rsidR="0034122D">
        <w:rPr>
          <w:rFonts w:cs="宋体" w:hint="eastAsia"/>
          <w:szCs w:val="21"/>
        </w:rPr>
        <w:t>加药</w:t>
      </w:r>
      <w:r w:rsidR="00F15915">
        <w:rPr>
          <w:rFonts w:cs="宋体" w:hint="eastAsia"/>
          <w:szCs w:val="21"/>
        </w:rPr>
        <w:t>装置加药泵连接，污泥与药剂在管道混合器充分</w:t>
      </w:r>
      <w:r w:rsidR="0034122D">
        <w:rPr>
          <w:rFonts w:cs="宋体" w:hint="eastAsia"/>
          <w:szCs w:val="21"/>
        </w:rPr>
        <w:t>混合后，先</w:t>
      </w:r>
      <w:r w:rsidR="00D102EA">
        <w:rPr>
          <w:rFonts w:cs="宋体" w:hint="eastAsia"/>
          <w:szCs w:val="21"/>
        </w:rPr>
        <w:t>通过管道排放至</w:t>
      </w:r>
      <w:r w:rsidR="0034122D">
        <w:rPr>
          <w:rFonts w:cs="宋体" w:hint="eastAsia"/>
          <w:szCs w:val="21"/>
        </w:rPr>
        <w:t>现场指定区域（</w:t>
      </w:r>
      <w:r w:rsidR="00E1741D">
        <w:rPr>
          <w:rFonts w:cs="宋体" w:hint="eastAsia"/>
          <w:szCs w:val="21"/>
        </w:rPr>
        <w:t>负一层</w:t>
      </w:r>
      <w:r w:rsidR="0034122D">
        <w:rPr>
          <w:rFonts w:cs="宋体" w:hint="eastAsia"/>
          <w:szCs w:val="21"/>
        </w:rPr>
        <w:t>临近清淤区域</w:t>
      </w:r>
      <w:r w:rsidR="00E1741D">
        <w:rPr>
          <w:rFonts w:cs="宋体" w:hint="eastAsia"/>
          <w:szCs w:val="21"/>
        </w:rPr>
        <w:t>，距离清淤区域最远端</w:t>
      </w:r>
      <w:r w:rsidR="00074957">
        <w:rPr>
          <w:rFonts w:cs="宋体" w:hint="eastAsia"/>
          <w:szCs w:val="21"/>
        </w:rPr>
        <w:t>约60m</w:t>
      </w:r>
      <w:r w:rsidR="0034122D">
        <w:rPr>
          <w:rFonts w:cs="宋体" w:hint="eastAsia"/>
          <w:szCs w:val="21"/>
        </w:rPr>
        <w:t>）停放的</w:t>
      </w:r>
      <w:r w:rsidR="00D102EA">
        <w:rPr>
          <w:rFonts w:cs="宋体" w:hint="eastAsia"/>
          <w:szCs w:val="21"/>
        </w:rPr>
        <w:t>罐车内部进行一级沉淀，</w:t>
      </w:r>
      <w:r w:rsidR="0034122D">
        <w:rPr>
          <w:rFonts w:cs="宋体" w:hint="eastAsia"/>
          <w:szCs w:val="21"/>
        </w:rPr>
        <w:t>产生的溢流液排入到现场指定区域</w:t>
      </w:r>
      <w:r w:rsidR="00074957">
        <w:rPr>
          <w:rFonts w:cs="宋体" w:hint="eastAsia"/>
          <w:szCs w:val="21"/>
        </w:rPr>
        <w:t>搭建的沉淀池进行二级沉淀，产生的溢流清液</w:t>
      </w:r>
      <w:r w:rsidR="00843C41">
        <w:rPr>
          <w:rFonts w:cs="宋体" w:hint="eastAsia"/>
          <w:szCs w:val="21"/>
        </w:rPr>
        <w:t>达标（SV30在</w:t>
      </w:r>
      <w:r w:rsidR="00C81F75">
        <w:rPr>
          <w:rFonts w:cs="宋体" w:hint="eastAsia"/>
          <w:szCs w:val="21"/>
        </w:rPr>
        <w:t>2</w:t>
      </w:r>
      <w:r w:rsidR="003C29B0">
        <w:rPr>
          <w:rFonts w:cs="宋体" w:hint="eastAsia"/>
          <w:szCs w:val="21"/>
        </w:rPr>
        <w:t>0%以下）</w:t>
      </w:r>
      <w:r w:rsidR="001F0AFA">
        <w:rPr>
          <w:rFonts w:cs="宋体" w:hint="eastAsia"/>
          <w:szCs w:val="21"/>
        </w:rPr>
        <w:t>可</w:t>
      </w:r>
      <w:r w:rsidR="00074957">
        <w:rPr>
          <w:rFonts w:cs="宋体" w:hint="eastAsia"/>
          <w:szCs w:val="21"/>
        </w:rPr>
        <w:t>回排至</w:t>
      </w:r>
      <w:r w:rsidR="001F0AFA">
        <w:rPr>
          <w:rFonts w:cs="宋体" w:hint="eastAsia"/>
          <w:szCs w:val="21"/>
        </w:rPr>
        <w:t>设施进水端</w:t>
      </w:r>
      <w:r w:rsidR="00C81F75">
        <w:rPr>
          <w:rFonts w:cs="宋体" w:hint="eastAsia"/>
          <w:szCs w:val="21"/>
        </w:rPr>
        <w:t>，或回排至</w:t>
      </w:r>
      <w:r w:rsidR="00074957">
        <w:rPr>
          <w:rFonts w:cs="宋体" w:hint="eastAsia"/>
          <w:szCs w:val="21"/>
        </w:rPr>
        <w:t>负二层清淤</w:t>
      </w:r>
      <w:r w:rsidR="003C29B0">
        <w:rPr>
          <w:rFonts w:cs="宋体" w:hint="eastAsia"/>
          <w:szCs w:val="21"/>
        </w:rPr>
        <w:t>区域作为清淤装备</w:t>
      </w:r>
      <w:r w:rsidR="00C81F75">
        <w:rPr>
          <w:rFonts w:cs="宋体" w:hint="eastAsia"/>
          <w:szCs w:val="21"/>
        </w:rPr>
        <w:t>清淤介质循环使用（最终清淤结束池体内存水SV30同样需在20%以下）</w:t>
      </w:r>
      <w:r w:rsidR="00E40FE3">
        <w:rPr>
          <w:rFonts w:cs="宋体" w:hint="eastAsia"/>
          <w:szCs w:val="21"/>
        </w:rPr>
        <w:t>。</w:t>
      </w:r>
    </w:p>
    <w:p w14:paraId="17FA10B4" w14:textId="745620C9" w:rsidR="00690875" w:rsidRDefault="00E40FE3" w:rsidP="00D43928">
      <w:pPr>
        <w:adjustRightInd w:val="0"/>
        <w:snapToGrid w:val="0"/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3.</w:t>
      </w:r>
      <w:r w:rsidR="004D3187">
        <w:rPr>
          <w:rFonts w:cs="宋体" w:hint="eastAsia"/>
          <w:szCs w:val="21"/>
        </w:rPr>
        <w:t>现场（水务设施地面上）停放多辆</w:t>
      </w:r>
      <w:r w:rsidR="008A7B01">
        <w:rPr>
          <w:rFonts w:cs="宋体" w:hint="eastAsia"/>
          <w:szCs w:val="21"/>
        </w:rPr>
        <w:t>罐车</w:t>
      </w:r>
      <w:r w:rsidR="006725FC">
        <w:rPr>
          <w:rFonts w:cs="宋体" w:hint="eastAsia"/>
          <w:szCs w:val="21"/>
        </w:rPr>
        <w:t>（由业主提供）</w:t>
      </w:r>
      <w:r w:rsidR="008A7B01">
        <w:rPr>
          <w:rFonts w:cs="宋体" w:hint="eastAsia"/>
          <w:szCs w:val="21"/>
        </w:rPr>
        <w:t>，</w:t>
      </w:r>
      <w:r w:rsidR="00690875">
        <w:rPr>
          <w:rFonts w:cs="宋体" w:hint="eastAsia"/>
          <w:szCs w:val="21"/>
        </w:rPr>
        <w:t>用作一级沉淀的罐车内部沉淀污泥累积抬高到罐车溢流口高度</w:t>
      </w:r>
      <w:r w:rsidR="00983142">
        <w:rPr>
          <w:rFonts w:cs="宋体" w:hint="eastAsia"/>
          <w:szCs w:val="21"/>
        </w:rPr>
        <w:t>时（可通过观察二级沉淀池进水浊度/罐车自带液位计判断），</w:t>
      </w:r>
      <w:r w:rsidR="00640EFB">
        <w:rPr>
          <w:rFonts w:cs="宋体" w:hint="eastAsia"/>
          <w:szCs w:val="21"/>
        </w:rPr>
        <w:t>由于</w:t>
      </w:r>
      <w:r w:rsidR="008A7B01">
        <w:rPr>
          <w:rFonts w:cs="宋体" w:hint="eastAsia"/>
          <w:szCs w:val="21"/>
        </w:rPr>
        <w:t>负一层</w:t>
      </w:r>
      <w:r w:rsidR="00640EFB">
        <w:rPr>
          <w:rFonts w:cs="宋体" w:hint="eastAsia"/>
          <w:szCs w:val="21"/>
        </w:rPr>
        <w:t>现场不具备多台罐车停放条件，</w:t>
      </w:r>
      <w:r w:rsidR="008A7B01">
        <w:rPr>
          <w:rFonts w:cs="宋体" w:hint="eastAsia"/>
          <w:szCs w:val="21"/>
        </w:rPr>
        <w:t>为保证作业的连续性及效率，</w:t>
      </w:r>
      <w:r w:rsidR="00640EFB">
        <w:rPr>
          <w:rFonts w:cs="宋体" w:hint="eastAsia"/>
          <w:szCs w:val="21"/>
        </w:rPr>
        <w:t>拟</w:t>
      </w:r>
      <w:r w:rsidR="00983142">
        <w:rPr>
          <w:rFonts w:cs="宋体" w:hint="eastAsia"/>
          <w:szCs w:val="21"/>
        </w:rPr>
        <w:t>通过阀门切换</w:t>
      </w:r>
      <w:r w:rsidR="008A7B01">
        <w:rPr>
          <w:rFonts w:cs="宋体" w:hint="eastAsia"/>
          <w:szCs w:val="21"/>
        </w:rPr>
        <w:t>使</w:t>
      </w:r>
      <w:r w:rsidR="00983142">
        <w:rPr>
          <w:rFonts w:cs="宋体" w:hint="eastAsia"/>
          <w:szCs w:val="21"/>
        </w:rPr>
        <w:t>清淤装备排泥</w:t>
      </w:r>
      <w:r w:rsidR="00A94E3F">
        <w:rPr>
          <w:rFonts w:cs="宋体" w:hint="eastAsia"/>
          <w:szCs w:val="21"/>
        </w:rPr>
        <w:t>暂时</w:t>
      </w:r>
      <w:r w:rsidR="00983142">
        <w:rPr>
          <w:rFonts w:cs="宋体" w:hint="eastAsia"/>
          <w:szCs w:val="21"/>
        </w:rPr>
        <w:t>直接排入二级沉淀池</w:t>
      </w:r>
      <w:r w:rsidR="00640EFB">
        <w:rPr>
          <w:rFonts w:cs="宋体" w:hint="eastAsia"/>
          <w:szCs w:val="21"/>
        </w:rPr>
        <w:t>。装满沉淀污泥的罐车驶离现场，</w:t>
      </w:r>
      <w:r w:rsidR="00A94E3F">
        <w:rPr>
          <w:rFonts w:cs="宋体" w:hint="eastAsia"/>
          <w:szCs w:val="21"/>
        </w:rPr>
        <w:t>地面上空车驶入负一层，管道连接后清淤装备排泥切换排回空车。装满沉淀污泥的罐车</w:t>
      </w:r>
      <w:r w:rsidR="00640EFB">
        <w:rPr>
          <w:rFonts w:cs="宋体" w:hint="eastAsia"/>
          <w:szCs w:val="21"/>
        </w:rPr>
        <w:t>去往指定的水务泥渣站</w:t>
      </w:r>
      <w:r w:rsidR="004D3187">
        <w:rPr>
          <w:rFonts w:cs="宋体" w:hint="eastAsia"/>
          <w:szCs w:val="21"/>
        </w:rPr>
        <w:t>卸料</w:t>
      </w:r>
      <w:r w:rsidR="00C5459E">
        <w:rPr>
          <w:rFonts w:cs="宋体" w:hint="eastAsia"/>
          <w:szCs w:val="21"/>
        </w:rPr>
        <w:t>后返回清淤现场等待轮换</w:t>
      </w:r>
      <w:r w:rsidR="004D3187">
        <w:rPr>
          <w:rFonts w:cs="宋体" w:hint="eastAsia"/>
          <w:szCs w:val="21"/>
        </w:rPr>
        <w:t>。</w:t>
      </w:r>
    </w:p>
    <w:p w14:paraId="7F7A36B2" w14:textId="77777777" w:rsidR="002F710D" w:rsidRDefault="00690875" w:rsidP="00D43928">
      <w:pPr>
        <w:adjustRightInd w:val="0"/>
        <w:snapToGrid w:val="0"/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4.</w:t>
      </w:r>
      <w:r w:rsidR="00E40FE3">
        <w:rPr>
          <w:rFonts w:cs="宋体" w:hint="eastAsia"/>
          <w:szCs w:val="21"/>
        </w:rPr>
        <w:t>无人化清淤装备先在不停水情况下开展池体清淤</w:t>
      </w:r>
      <w:r w:rsidR="005E1E3B">
        <w:rPr>
          <w:rFonts w:cs="宋体" w:hint="eastAsia"/>
          <w:szCs w:val="21"/>
        </w:rPr>
        <w:t>，后在保留一定水位（泥面上1-2m）情况下开展清淤，最后完全排干后，由人工辅助进行池体淤积的收尾清理及验收记录工作</w:t>
      </w:r>
      <w:r w:rsidR="002F710D">
        <w:rPr>
          <w:rFonts w:cs="宋体" w:hint="eastAsia"/>
          <w:szCs w:val="21"/>
        </w:rPr>
        <w:t>。</w:t>
      </w:r>
    </w:p>
    <w:p w14:paraId="3C0086FC" w14:textId="77777777" w:rsidR="00A46AD7" w:rsidRDefault="00A46AD7" w:rsidP="00D43928">
      <w:pPr>
        <w:adjustRightInd w:val="0"/>
        <w:snapToGrid w:val="0"/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5.本项目所提供淤积量为预估值，投标人不得认为预估淤积量与实际所需清淤量是准确一致的。如实际清淤量超过预估淤积量，投标人也应全量清除，超出预估淤积量部分费用由投标人自行承担，招标人不另行支付。项目总服务期为30个日历日，投标人需充分考虑进度安排，确保服务期内完成所有清淤任务。</w:t>
      </w:r>
    </w:p>
    <w:p w14:paraId="708E61B0" w14:textId="636E4693" w:rsidR="00A46AD7" w:rsidRDefault="00A46AD7" w:rsidP="00D43928">
      <w:pPr>
        <w:adjustRightInd w:val="0"/>
        <w:snapToGrid w:val="0"/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6.</w:t>
      </w:r>
      <w:r w:rsidR="00865791">
        <w:rPr>
          <w:rFonts w:cs="宋体" w:hint="eastAsia"/>
          <w:szCs w:val="21"/>
        </w:rPr>
        <w:t>其他工作边界说明：清淤装备</w:t>
      </w:r>
      <w:r w:rsidR="00865791" w:rsidRPr="00865791">
        <w:rPr>
          <w:rFonts w:cs="宋体"/>
          <w:szCs w:val="21"/>
        </w:rPr>
        <w:t>排污管末端（管道混合器后）与罐车进料口、二级沉淀池进料口连接的三通、快接头、管道及阀门由</w:t>
      </w:r>
      <w:r w:rsidR="00865791">
        <w:rPr>
          <w:rFonts w:cs="宋体" w:hint="eastAsia"/>
          <w:szCs w:val="21"/>
        </w:rPr>
        <w:t>招</w:t>
      </w:r>
      <w:r w:rsidR="00865791" w:rsidRPr="00865791">
        <w:rPr>
          <w:rFonts w:cs="宋体"/>
          <w:szCs w:val="21"/>
        </w:rPr>
        <w:t>标方提供及安装；罐车装满沉淀污泥后切换罐车时的阀门开关、管道切换工作由</w:t>
      </w:r>
      <w:r w:rsidR="00865791">
        <w:rPr>
          <w:rFonts w:cs="宋体" w:hint="eastAsia"/>
          <w:szCs w:val="21"/>
        </w:rPr>
        <w:t>招</w:t>
      </w:r>
      <w:r w:rsidR="00865791" w:rsidRPr="00865791">
        <w:rPr>
          <w:rFonts w:cs="宋体"/>
          <w:szCs w:val="21"/>
        </w:rPr>
        <w:t>标方负责；</w:t>
      </w:r>
      <w:r w:rsidR="00865791">
        <w:rPr>
          <w:rFonts w:cs="宋体" w:hint="eastAsia"/>
          <w:szCs w:val="21"/>
        </w:rPr>
        <w:t>其余清淤作业所涉及的设备、药剂、辅材、人员均由投标方自行负责。</w:t>
      </w:r>
      <w:r w:rsidR="00865791" w:rsidRPr="00865791">
        <w:rPr>
          <w:rFonts w:cs="宋体"/>
          <w:szCs w:val="21"/>
        </w:rPr>
        <w:t>投标方作业过程产生的现场环境卫生问题由投标方负责清理解决。</w:t>
      </w:r>
    </w:p>
    <w:p w14:paraId="6DBCB23D" w14:textId="6DC9C4C3" w:rsidR="00D43928" w:rsidRDefault="00A33D80" w:rsidP="00D43928">
      <w:pPr>
        <w:adjustRightInd w:val="0"/>
        <w:snapToGrid w:val="0"/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清淤作业过程中涉及到用水用电，</w:t>
      </w:r>
      <w:r w:rsidR="00507151">
        <w:rPr>
          <w:rFonts w:cs="宋体" w:hint="eastAsia"/>
          <w:szCs w:val="21"/>
        </w:rPr>
        <w:t>应优先使用中水。</w:t>
      </w:r>
      <w:r>
        <w:rPr>
          <w:rFonts w:cs="宋体" w:hint="eastAsia"/>
          <w:szCs w:val="21"/>
        </w:rPr>
        <w:t>由投标方安排专业水电工，在招标方指导下在规定地点</w:t>
      </w:r>
      <w:r w:rsidR="004D685B">
        <w:rPr>
          <w:rFonts w:cs="宋体" w:hint="eastAsia"/>
          <w:szCs w:val="21"/>
        </w:rPr>
        <w:t>进行接水、接电作业</w:t>
      </w:r>
      <w:r w:rsidR="00507151">
        <w:rPr>
          <w:rFonts w:cs="宋体" w:hint="eastAsia"/>
          <w:szCs w:val="21"/>
        </w:rPr>
        <w:t>，并</w:t>
      </w:r>
      <w:r w:rsidR="00507151" w:rsidRPr="004D685B">
        <w:rPr>
          <w:rFonts w:cs="宋体" w:hint="eastAsia"/>
          <w:szCs w:val="21"/>
        </w:rPr>
        <w:t>加装经</w:t>
      </w:r>
      <w:r w:rsidR="00507151">
        <w:rPr>
          <w:rFonts w:cs="宋体" w:hint="eastAsia"/>
          <w:szCs w:val="21"/>
        </w:rPr>
        <w:t>招标</w:t>
      </w:r>
      <w:r w:rsidR="00507151" w:rsidRPr="004D685B">
        <w:rPr>
          <w:rFonts w:cs="宋体" w:hint="eastAsia"/>
          <w:szCs w:val="21"/>
        </w:rPr>
        <w:t>方检定合格的计量水表</w:t>
      </w:r>
      <w:r w:rsidR="00F95C05">
        <w:rPr>
          <w:rFonts w:cs="宋体" w:hint="eastAsia"/>
          <w:szCs w:val="21"/>
        </w:rPr>
        <w:t>（如确需使用自来水时，需要加装水表）</w:t>
      </w:r>
      <w:r w:rsidR="00507151">
        <w:rPr>
          <w:rFonts w:cs="宋体" w:hint="eastAsia"/>
          <w:szCs w:val="21"/>
        </w:rPr>
        <w:t>、电表</w:t>
      </w:r>
      <w:r w:rsidR="00862DEE">
        <w:rPr>
          <w:rFonts w:cs="宋体" w:hint="eastAsia"/>
          <w:szCs w:val="21"/>
        </w:rPr>
        <w:t>。</w:t>
      </w:r>
      <w:r w:rsidR="004D685B" w:rsidRPr="004D685B">
        <w:rPr>
          <w:rFonts w:cs="宋体" w:hint="eastAsia"/>
          <w:szCs w:val="21"/>
        </w:rPr>
        <w:t>自来水费单价</w:t>
      </w:r>
      <w:r w:rsidR="004D685B">
        <w:rPr>
          <w:rFonts w:cs="宋体" w:hint="eastAsia"/>
          <w:szCs w:val="21"/>
        </w:rPr>
        <w:t>暂定</w:t>
      </w:r>
      <w:r w:rsidR="004D685B" w:rsidRPr="004D685B">
        <w:rPr>
          <w:rFonts w:cs="宋体" w:hint="eastAsia"/>
          <w:szCs w:val="21"/>
        </w:rPr>
        <w:t>为7元/m³</w:t>
      </w:r>
      <w:r w:rsidR="00F95C05">
        <w:rPr>
          <w:rFonts w:cs="宋体" w:hint="eastAsia"/>
          <w:szCs w:val="21"/>
        </w:rPr>
        <w:t>，电费单价暂定为1.5元/°</w:t>
      </w:r>
      <w:r w:rsidR="004D685B" w:rsidRPr="004D685B">
        <w:rPr>
          <w:rFonts w:cs="宋体" w:hint="eastAsia"/>
          <w:szCs w:val="21"/>
        </w:rPr>
        <w:t>（税率</w:t>
      </w:r>
      <w:r w:rsidR="00F95C05">
        <w:rPr>
          <w:rFonts w:cs="宋体" w:hint="eastAsia"/>
          <w:szCs w:val="21"/>
        </w:rPr>
        <w:t>均</w:t>
      </w:r>
      <w:r w:rsidR="004D685B" w:rsidRPr="004D685B">
        <w:rPr>
          <w:rFonts w:cs="宋体" w:hint="eastAsia"/>
          <w:szCs w:val="21"/>
        </w:rPr>
        <w:t>暂定13%），作业结束后由作业属地开具相应发票，由</w:t>
      </w:r>
      <w:r w:rsidR="00507151">
        <w:rPr>
          <w:rFonts w:cs="宋体" w:hint="eastAsia"/>
          <w:szCs w:val="21"/>
        </w:rPr>
        <w:t>投标</w:t>
      </w:r>
      <w:r w:rsidR="004D685B" w:rsidRPr="004D685B">
        <w:rPr>
          <w:rFonts w:cs="宋体" w:hint="eastAsia"/>
          <w:szCs w:val="21"/>
        </w:rPr>
        <w:t>方或</w:t>
      </w:r>
      <w:r w:rsidR="00507151">
        <w:rPr>
          <w:rFonts w:cs="宋体" w:hint="eastAsia"/>
          <w:szCs w:val="21"/>
        </w:rPr>
        <w:t>投标</w:t>
      </w:r>
      <w:r w:rsidR="004D685B" w:rsidRPr="004D685B">
        <w:rPr>
          <w:rFonts w:cs="宋体" w:hint="eastAsia"/>
          <w:szCs w:val="21"/>
        </w:rPr>
        <w:t>方的委托单位自行向</w:t>
      </w:r>
      <w:r w:rsidR="00507151">
        <w:rPr>
          <w:rFonts w:cs="宋体" w:hint="eastAsia"/>
          <w:szCs w:val="21"/>
        </w:rPr>
        <w:t>作业属地</w:t>
      </w:r>
      <w:r w:rsidR="004D685B" w:rsidRPr="004D685B">
        <w:rPr>
          <w:rFonts w:cs="宋体" w:hint="eastAsia"/>
          <w:szCs w:val="21"/>
        </w:rPr>
        <w:t>付款结清。</w:t>
      </w:r>
    </w:p>
    <w:p w14:paraId="40DCE4E0" w14:textId="0FF41184" w:rsidR="00C070BD" w:rsidRPr="00341880" w:rsidRDefault="00341880" w:rsidP="00341880">
      <w:pPr>
        <w:adjustRightInd w:val="0"/>
        <w:snapToGrid w:val="0"/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本</w:t>
      </w:r>
      <w:r w:rsidR="006725FC">
        <w:rPr>
          <w:rFonts w:cs="宋体" w:hint="eastAsia"/>
          <w:szCs w:val="21"/>
        </w:rPr>
        <w:t>项目</w:t>
      </w:r>
      <w:r>
        <w:rPr>
          <w:rFonts w:cs="宋体" w:hint="eastAsia"/>
          <w:szCs w:val="21"/>
        </w:rPr>
        <w:t>拟租赁的设备清单如下所示：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725"/>
        <w:gridCol w:w="1991"/>
        <w:gridCol w:w="874"/>
        <w:gridCol w:w="1360"/>
        <w:gridCol w:w="1951"/>
        <w:gridCol w:w="1395"/>
      </w:tblGrid>
      <w:tr w:rsidR="00341880" w:rsidRPr="00341880" w14:paraId="1510A17E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0CC32C75" w14:textId="77777777" w:rsidR="00341880" w:rsidRPr="00341880" w:rsidRDefault="00341880" w:rsidP="009344CD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991" w:type="dxa"/>
            <w:vAlign w:val="center"/>
          </w:tcPr>
          <w:p w14:paraId="368D4BE9" w14:textId="77777777" w:rsidR="00341880" w:rsidRPr="00341880" w:rsidRDefault="00341880" w:rsidP="009344CD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名称</w:t>
            </w:r>
          </w:p>
        </w:tc>
        <w:tc>
          <w:tcPr>
            <w:tcW w:w="874" w:type="dxa"/>
            <w:vAlign w:val="center"/>
          </w:tcPr>
          <w:p w14:paraId="65A60774" w14:textId="77777777" w:rsidR="00341880" w:rsidRPr="00341880" w:rsidRDefault="00341880" w:rsidP="009344CD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数量</w:t>
            </w:r>
          </w:p>
        </w:tc>
        <w:tc>
          <w:tcPr>
            <w:tcW w:w="1360" w:type="dxa"/>
            <w:vAlign w:val="center"/>
          </w:tcPr>
          <w:p w14:paraId="2D78D6DE" w14:textId="77777777" w:rsidR="00341880" w:rsidRPr="00341880" w:rsidRDefault="00341880" w:rsidP="009344CD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使用时间</w:t>
            </w:r>
          </w:p>
        </w:tc>
        <w:tc>
          <w:tcPr>
            <w:tcW w:w="1951" w:type="dxa"/>
            <w:vAlign w:val="center"/>
          </w:tcPr>
          <w:p w14:paraId="0FD7C171" w14:textId="77777777" w:rsidR="00341880" w:rsidRPr="00341880" w:rsidRDefault="00341880" w:rsidP="009344CD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用途</w:t>
            </w:r>
          </w:p>
        </w:tc>
        <w:tc>
          <w:tcPr>
            <w:tcW w:w="1395" w:type="dxa"/>
            <w:vAlign w:val="center"/>
          </w:tcPr>
          <w:p w14:paraId="6324C7C4" w14:textId="77777777" w:rsidR="00341880" w:rsidRPr="00341880" w:rsidRDefault="00341880" w:rsidP="009344CD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备注</w:t>
            </w:r>
          </w:p>
        </w:tc>
      </w:tr>
      <w:tr w:rsidR="00E40FE3" w:rsidRPr="00341880" w14:paraId="309ADE17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3A1018D8" w14:textId="77777777" w:rsidR="00E40FE3" w:rsidRPr="00341880" w:rsidRDefault="00E40FE3" w:rsidP="009344CD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1991" w:type="dxa"/>
            <w:vAlign w:val="center"/>
          </w:tcPr>
          <w:p w14:paraId="1695E78B" w14:textId="206B611D" w:rsidR="00E40FE3" w:rsidRPr="00341880" w:rsidRDefault="00E40FE3" w:rsidP="009344CD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清淤机器人</w:t>
            </w:r>
          </w:p>
        </w:tc>
        <w:tc>
          <w:tcPr>
            <w:tcW w:w="874" w:type="dxa"/>
            <w:vAlign w:val="center"/>
          </w:tcPr>
          <w:p w14:paraId="0FE08781" w14:textId="1AAFB3F9" w:rsidR="00E40FE3" w:rsidRPr="00341880" w:rsidRDefault="00E40FE3" w:rsidP="009344CD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</w:t>
            </w:r>
            <w:r w:rsidR="00FA66FD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套</w:t>
            </w:r>
          </w:p>
        </w:tc>
        <w:tc>
          <w:tcPr>
            <w:tcW w:w="1360" w:type="dxa"/>
            <w:vAlign w:val="center"/>
          </w:tcPr>
          <w:p w14:paraId="33BB28B2" w14:textId="14F2473C" w:rsidR="00E40FE3" w:rsidRPr="00341880" w:rsidRDefault="00E40FE3" w:rsidP="009344CD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2E14FD6C" w14:textId="2DA3880A" w:rsidR="00E40FE3" w:rsidRPr="00341880" w:rsidRDefault="00E40FE3" w:rsidP="009344CD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底泥清淤</w:t>
            </w:r>
          </w:p>
        </w:tc>
        <w:tc>
          <w:tcPr>
            <w:tcW w:w="1395" w:type="dxa"/>
            <w:vAlign w:val="center"/>
          </w:tcPr>
          <w:p w14:paraId="764ADA05" w14:textId="61981FB0" w:rsidR="00E40FE3" w:rsidRPr="00341880" w:rsidRDefault="00E40FE3" w:rsidP="009344CD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</w:p>
        </w:tc>
      </w:tr>
      <w:tr w:rsidR="007B5674" w:rsidRPr="00341880" w14:paraId="176DE165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3C7CDA40" w14:textId="68685643" w:rsidR="007B5674" w:rsidRPr="00341880" w:rsidRDefault="007B5674" w:rsidP="007B5674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lastRenderedPageBreak/>
              <w:t>2</w:t>
            </w:r>
          </w:p>
        </w:tc>
        <w:tc>
          <w:tcPr>
            <w:tcW w:w="1991" w:type="dxa"/>
            <w:vAlign w:val="center"/>
          </w:tcPr>
          <w:p w14:paraId="1CCD9634" w14:textId="2C9D5C85" w:rsidR="007B5674" w:rsidRPr="00341880" w:rsidRDefault="007B5674" w:rsidP="007B5674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控制中心</w:t>
            </w:r>
          </w:p>
        </w:tc>
        <w:tc>
          <w:tcPr>
            <w:tcW w:w="874" w:type="dxa"/>
            <w:vAlign w:val="center"/>
          </w:tcPr>
          <w:p w14:paraId="16081146" w14:textId="2BF32000" w:rsidR="007B5674" w:rsidRPr="00341880" w:rsidRDefault="007B5674" w:rsidP="007B5674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套</w:t>
            </w:r>
          </w:p>
        </w:tc>
        <w:tc>
          <w:tcPr>
            <w:tcW w:w="1360" w:type="dxa"/>
            <w:vAlign w:val="center"/>
          </w:tcPr>
          <w:p w14:paraId="4E8B6FBD" w14:textId="291F76FE" w:rsidR="007B5674" w:rsidRPr="00341880" w:rsidRDefault="007B5674" w:rsidP="007B5674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564A802C" w14:textId="3724C3B1" w:rsidR="007B5674" w:rsidRPr="00341880" w:rsidRDefault="007B5674" w:rsidP="007B5674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机器人控制</w:t>
            </w:r>
          </w:p>
        </w:tc>
        <w:tc>
          <w:tcPr>
            <w:tcW w:w="1395" w:type="dxa"/>
            <w:vAlign w:val="center"/>
          </w:tcPr>
          <w:p w14:paraId="03240203" w14:textId="77777777" w:rsidR="007B5674" w:rsidRPr="00341880" w:rsidRDefault="007B5674" w:rsidP="007B5674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</w:p>
        </w:tc>
      </w:tr>
      <w:tr w:rsidR="007B5674" w:rsidRPr="00341880" w14:paraId="76ED0117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4046DDF7" w14:textId="05C23FC8" w:rsidR="007B5674" w:rsidRPr="00341880" w:rsidRDefault="007B5674" w:rsidP="007B5674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3</w:t>
            </w:r>
          </w:p>
        </w:tc>
        <w:tc>
          <w:tcPr>
            <w:tcW w:w="1991" w:type="dxa"/>
            <w:vAlign w:val="center"/>
          </w:tcPr>
          <w:p w14:paraId="79BE1CC0" w14:textId="46762062" w:rsidR="007B5674" w:rsidRPr="00341880" w:rsidRDefault="007B5674" w:rsidP="007B5674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配药装置</w:t>
            </w:r>
          </w:p>
        </w:tc>
        <w:tc>
          <w:tcPr>
            <w:tcW w:w="874" w:type="dxa"/>
            <w:vAlign w:val="center"/>
          </w:tcPr>
          <w:p w14:paraId="0D61F1A8" w14:textId="3A4E41F5" w:rsidR="007B5674" w:rsidRPr="00341880" w:rsidRDefault="007B5674" w:rsidP="007B5674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-2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套</w:t>
            </w:r>
          </w:p>
        </w:tc>
        <w:tc>
          <w:tcPr>
            <w:tcW w:w="1360" w:type="dxa"/>
            <w:vAlign w:val="center"/>
          </w:tcPr>
          <w:p w14:paraId="01806FE9" w14:textId="73FBB866" w:rsidR="007B5674" w:rsidRPr="00341880" w:rsidRDefault="007B5674" w:rsidP="007B5674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3751E1C3" w14:textId="1ADE1E56" w:rsidR="007B5674" w:rsidRPr="00341880" w:rsidRDefault="007B5674" w:rsidP="007B5674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药剂调配</w:t>
            </w:r>
          </w:p>
        </w:tc>
        <w:tc>
          <w:tcPr>
            <w:tcW w:w="1395" w:type="dxa"/>
            <w:vAlign w:val="center"/>
          </w:tcPr>
          <w:p w14:paraId="5B4EBE72" w14:textId="17985CD2" w:rsidR="007B5674" w:rsidRPr="00341880" w:rsidRDefault="007B5674" w:rsidP="007B5674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</w:p>
        </w:tc>
      </w:tr>
      <w:tr w:rsidR="00C5459E" w:rsidRPr="00341880" w14:paraId="259B5872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7D4FBBD9" w14:textId="08157D4E" w:rsidR="00C5459E" w:rsidRPr="00341880" w:rsidRDefault="00C5459E" w:rsidP="00C5459E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4</w:t>
            </w:r>
          </w:p>
        </w:tc>
        <w:tc>
          <w:tcPr>
            <w:tcW w:w="1991" w:type="dxa"/>
            <w:vAlign w:val="center"/>
          </w:tcPr>
          <w:p w14:paraId="76E674A1" w14:textId="696DAA53" w:rsidR="00C5459E" w:rsidRPr="00341880" w:rsidRDefault="00C5459E" w:rsidP="00C5459E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污泥沉淀设备</w:t>
            </w:r>
          </w:p>
        </w:tc>
        <w:tc>
          <w:tcPr>
            <w:tcW w:w="874" w:type="dxa"/>
            <w:vAlign w:val="center"/>
          </w:tcPr>
          <w:p w14:paraId="02154DFC" w14:textId="2F2C1D4D" w:rsidR="00C5459E" w:rsidRPr="00341880" w:rsidRDefault="00C5459E" w:rsidP="00C5459E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-2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套</w:t>
            </w:r>
          </w:p>
        </w:tc>
        <w:tc>
          <w:tcPr>
            <w:tcW w:w="1360" w:type="dxa"/>
            <w:vAlign w:val="center"/>
          </w:tcPr>
          <w:p w14:paraId="065D7C04" w14:textId="4A6CE312" w:rsidR="00C5459E" w:rsidRPr="00341880" w:rsidRDefault="00C5459E" w:rsidP="00C5459E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4B6B5329" w14:textId="4E500A0C" w:rsidR="00C5459E" w:rsidRPr="00341880" w:rsidRDefault="00C5459E" w:rsidP="00C5459E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清淤污泥二级沉淀</w:t>
            </w:r>
          </w:p>
        </w:tc>
        <w:tc>
          <w:tcPr>
            <w:tcW w:w="1395" w:type="dxa"/>
            <w:vAlign w:val="center"/>
          </w:tcPr>
          <w:p w14:paraId="6F623515" w14:textId="12AD5FBC" w:rsidR="00C5459E" w:rsidRPr="00341880" w:rsidRDefault="00C5459E" w:rsidP="00C5459E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</w:p>
        </w:tc>
      </w:tr>
      <w:tr w:rsidR="00101E87" w:rsidRPr="00341880" w14:paraId="1B3E66CD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539CE3F5" w14:textId="3B74BBCE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5</w:t>
            </w:r>
          </w:p>
        </w:tc>
        <w:tc>
          <w:tcPr>
            <w:tcW w:w="1991" w:type="dxa"/>
            <w:vAlign w:val="center"/>
          </w:tcPr>
          <w:p w14:paraId="44E1FFFA" w14:textId="3646F5D7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渣浆泵</w:t>
            </w:r>
          </w:p>
        </w:tc>
        <w:tc>
          <w:tcPr>
            <w:tcW w:w="874" w:type="dxa"/>
            <w:vAlign w:val="center"/>
          </w:tcPr>
          <w:p w14:paraId="2D25E8B9" w14:textId="5C4BD1D5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套</w:t>
            </w:r>
          </w:p>
        </w:tc>
        <w:tc>
          <w:tcPr>
            <w:tcW w:w="1360" w:type="dxa"/>
            <w:vAlign w:val="center"/>
          </w:tcPr>
          <w:p w14:paraId="225DBEF3" w14:textId="28C9AF22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01733D88" w14:textId="60AF728A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人工收尾用</w:t>
            </w:r>
          </w:p>
        </w:tc>
        <w:tc>
          <w:tcPr>
            <w:tcW w:w="1395" w:type="dxa"/>
            <w:vAlign w:val="center"/>
          </w:tcPr>
          <w:p w14:paraId="3D0C484C" w14:textId="2C0AFA63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</w:p>
        </w:tc>
      </w:tr>
      <w:tr w:rsidR="00101E87" w:rsidRPr="00341880" w14:paraId="219E72BE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6448C732" w14:textId="5DA030D6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6</w:t>
            </w:r>
          </w:p>
        </w:tc>
        <w:tc>
          <w:tcPr>
            <w:tcW w:w="1991" w:type="dxa"/>
            <w:vAlign w:val="center"/>
          </w:tcPr>
          <w:p w14:paraId="570EAD91" w14:textId="74FE72FB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管道增压泵</w:t>
            </w:r>
          </w:p>
        </w:tc>
        <w:tc>
          <w:tcPr>
            <w:tcW w:w="874" w:type="dxa"/>
            <w:vAlign w:val="center"/>
          </w:tcPr>
          <w:p w14:paraId="69257CCC" w14:textId="017BC839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套</w:t>
            </w:r>
          </w:p>
        </w:tc>
        <w:tc>
          <w:tcPr>
            <w:tcW w:w="1360" w:type="dxa"/>
            <w:vAlign w:val="center"/>
          </w:tcPr>
          <w:p w14:paraId="5E31983E" w14:textId="5C506BB7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2FAA5F36" w14:textId="42F18E4E" w:rsidR="00101E87" w:rsidRPr="00341880" w:rsidRDefault="005B2BC6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克服扬程</w:t>
            </w:r>
          </w:p>
        </w:tc>
        <w:tc>
          <w:tcPr>
            <w:tcW w:w="1395" w:type="dxa"/>
            <w:vAlign w:val="center"/>
          </w:tcPr>
          <w:p w14:paraId="3613688B" w14:textId="77777777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</w:p>
        </w:tc>
      </w:tr>
      <w:tr w:rsidR="00101E87" w:rsidRPr="00341880" w14:paraId="7EE7523B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15A32994" w14:textId="657E5DC1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7</w:t>
            </w:r>
          </w:p>
        </w:tc>
        <w:tc>
          <w:tcPr>
            <w:tcW w:w="1991" w:type="dxa"/>
            <w:vAlign w:val="center"/>
          </w:tcPr>
          <w:p w14:paraId="2F7EDA66" w14:textId="608E0B48" w:rsidR="00101E87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潜污泵</w:t>
            </w:r>
          </w:p>
        </w:tc>
        <w:tc>
          <w:tcPr>
            <w:tcW w:w="874" w:type="dxa"/>
            <w:vAlign w:val="center"/>
          </w:tcPr>
          <w:p w14:paraId="308D4768" w14:textId="518C31F0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套</w:t>
            </w:r>
          </w:p>
        </w:tc>
        <w:tc>
          <w:tcPr>
            <w:tcW w:w="1360" w:type="dxa"/>
            <w:vAlign w:val="center"/>
          </w:tcPr>
          <w:p w14:paraId="36F93E25" w14:textId="14412672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12D1D15C" w14:textId="52730060" w:rsidR="00101E87" w:rsidRPr="00341880" w:rsidRDefault="005B2BC6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抽取中水用</w:t>
            </w:r>
          </w:p>
        </w:tc>
        <w:tc>
          <w:tcPr>
            <w:tcW w:w="1395" w:type="dxa"/>
            <w:vAlign w:val="center"/>
          </w:tcPr>
          <w:p w14:paraId="16596794" w14:textId="77777777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</w:p>
        </w:tc>
      </w:tr>
      <w:tr w:rsidR="00101E87" w:rsidRPr="00341880" w14:paraId="130FE52D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0DE20C30" w14:textId="3BDF9C84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8</w:t>
            </w:r>
          </w:p>
        </w:tc>
        <w:tc>
          <w:tcPr>
            <w:tcW w:w="1991" w:type="dxa"/>
            <w:vAlign w:val="center"/>
          </w:tcPr>
          <w:p w14:paraId="33FA4E1A" w14:textId="4453ABFD" w:rsidR="00101E87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中间水罐及增压泵</w:t>
            </w:r>
          </w:p>
        </w:tc>
        <w:tc>
          <w:tcPr>
            <w:tcW w:w="874" w:type="dxa"/>
            <w:vAlign w:val="center"/>
          </w:tcPr>
          <w:p w14:paraId="24930BEC" w14:textId="4BEE6095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套</w:t>
            </w:r>
          </w:p>
        </w:tc>
        <w:tc>
          <w:tcPr>
            <w:tcW w:w="1360" w:type="dxa"/>
            <w:vAlign w:val="center"/>
          </w:tcPr>
          <w:p w14:paraId="383D135C" w14:textId="3DD6989E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1A1C73DC" w14:textId="639FEE8F" w:rsidR="00101E87" w:rsidRPr="00341880" w:rsidRDefault="005B2BC6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中水增压</w:t>
            </w:r>
          </w:p>
        </w:tc>
        <w:tc>
          <w:tcPr>
            <w:tcW w:w="1395" w:type="dxa"/>
            <w:vAlign w:val="center"/>
          </w:tcPr>
          <w:p w14:paraId="509584AE" w14:textId="77777777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</w:p>
        </w:tc>
      </w:tr>
      <w:tr w:rsidR="00101E87" w:rsidRPr="00341880" w14:paraId="7D6C2FE8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077DA6B2" w14:textId="0C8440E8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9</w:t>
            </w:r>
          </w:p>
        </w:tc>
        <w:tc>
          <w:tcPr>
            <w:tcW w:w="1991" w:type="dxa"/>
            <w:vAlign w:val="center"/>
          </w:tcPr>
          <w:p w14:paraId="7A70A106" w14:textId="58F9D2CA" w:rsidR="00101E87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各类配套管道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/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电缆</w:t>
            </w:r>
          </w:p>
        </w:tc>
        <w:tc>
          <w:tcPr>
            <w:tcW w:w="874" w:type="dxa"/>
            <w:vAlign w:val="center"/>
          </w:tcPr>
          <w:p w14:paraId="4DDE6362" w14:textId="03186CF9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套</w:t>
            </w:r>
          </w:p>
        </w:tc>
        <w:tc>
          <w:tcPr>
            <w:tcW w:w="1360" w:type="dxa"/>
            <w:vAlign w:val="center"/>
          </w:tcPr>
          <w:p w14:paraId="67977859" w14:textId="5B193AE9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38F0CEB1" w14:textId="098FCD87" w:rsidR="00101E87" w:rsidRPr="00341880" w:rsidRDefault="005B2BC6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/</w:t>
            </w:r>
          </w:p>
        </w:tc>
        <w:tc>
          <w:tcPr>
            <w:tcW w:w="1395" w:type="dxa"/>
            <w:vAlign w:val="center"/>
          </w:tcPr>
          <w:p w14:paraId="09362669" w14:textId="77777777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</w:p>
        </w:tc>
      </w:tr>
      <w:tr w:rsidR="00101E87" w:rsidRPr="00341880" w14:paraId="25E39C50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125A2C12" w14:textId="48BACCA9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10</w:t>
            </w:r>
          </w:p>
        </w:tc>
        <w:tc>
          <w:tcPr>
            <w:tcW w:w="1991" w:type="dxa"/>
            <w:vAlign w:val="center"/>
          </w:tcPr>
          <w:p w14:paraId="2859725A" w14:textId="71F5EE29" w:rsidR="00101E87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设备运输货车及叉车</w:t>
            </w:r>
          </w:p>
        </w:tc>
        <w:tc>
          <w:tcPr>
            <w:tcW w:w="874" w:type="dxa"/>
            <w:vAlign w:val="center"/>
          </w:tcPr>
          <w:p w14:paraId="0A84A8EF" w14:textId="02BE92DC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项</w:t>
            </w:r>
          </w:p>
        </w:tc>
        <w:tc>
          <w:tcPr>
            <w:tcW w:w="1360" w:type="dxa"/>
            <w:vAlign w:val="center"/>
          </w:tcPr>
          <w:p w14:paraId="1E51A22E" w14:textId="6414AE0E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进出场</w:t>
            </w:r>
          </w:p>
        </w:tc>
        <w:tc>
          <w:tcPr>
            <w:tcW w:w="1951" w:type="dxa"/>
            <w:vAlign w:val="center"/>
          </w:tcPr>
          <w:p w14:paraId="3CC791E2" w14:textId="08662868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设备运输</w:t>
            </w:r>
          </w:p>
        </w:tc>
        <w:tc>
          <w:tcPr>
            <w:tcW w:w="1395" w:type="dxa"/>
            <w:vAlign w:val="center"/>
          </w:tcPr>
          <w:p w14:paraId="4F345667" w14:textId="5228D5AD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配坦克轮</w:t>
            </w:r>
          </w:p>
        </w:tc>
      </w:tr>
      <w:tr w:rsidR="00101E87" w:rsidRPr="00341880" w14:paraId="55AA4D4A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43FA8796" w14:textId="414A5B11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11</w:t>
            </w:r>
          </w:p>
        </w:tc>
        <w:tc>
          <w:tcPr>
            <w:tcW w:w="1991" w:type="dxa"/>
            <w:vAlign w:val="center"/>
          </w:tcPr>
          <w:p w14:paraId="7D305969" w14:textId="039A3B06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2t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龙门架</w:t>
            </w:r>
          </w:p>
        </w:tc>
        <w:tc>
          <w:tcPr>
            <w:tcW w:w="874" w:type="dxa"/>
            <w:vAlign w:val="center"/>
          </w:tcPr>
          <w:p w14:paraId="42E2FBC5" w14:textId="4ED6FB3E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套</w:t>
            </w:r>
          </w:p>
        </w:tc>
        <w:tc>
          <w:tcPr>
            <w:tcW w:w="1360" w:type="dxa"/>
            <w:vAlign w:val="center"/>
          </w:tcPr>
          <w:p w14:paraId="18E17A54" w14:textId="28715DDB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1D1EA01D" w14:textId="202A565B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设备吊装下池</w:t>
            </w:r>
          </w:p>
        </w:tc>
        <w:tc>
          <w:tcPr>
            <w:tcW w:w="1395" w:type="dxa"/>
            <w:vAlign w:val="center"/>
          </w:tcPr>
          <w:p w14:paraId="3AF149D5" w14:textId="133F9297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配卷扬机</w:t>
            </w:r>
          </w:p>
        </w:tc>
      </w:tr>
      <w:tr w:rsidR="00101E87" w:rsidRPr="00341880" w14:paraId="0686CD5B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0163F2B8" w14:textId="5C9475B0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12</w:t>
            </w:r>
          </w:p>
        </w:tc>
        <w:tc>
          <w:tcPr>
            <w:tcW w:w="1991" w:type="dxa"/>
            <w:vAlign w:val="center"/>
          </w:tcPr>
          <w:p w14:paraId="7263205B" w14:textId="08E760CF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现场水电</w:t>
            </w:r>
          </w:p>
        </w:tc>
        <w:tc>
          <w:tcPr>
            <w:tcW w:w="874" w:type="dxa"/>
            <w:vAlign w:val="center"/>
          </w:tcPr>
          <w:p w14:paraId="5FDD4702" w14:textId="2F799049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/</w:t>
            </w:r>
          </w:p>
        </w:tc>
        <w:tc>
          <w:tcPr>
            <w:tcW w:w="1360" w:type="dxa"/>
            <w:vAlign w:val="center"/>
          </w:tcPr>
          <w:p w14:paraId="46F9F829" w14:textId="65A10501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7EB20DF7" w14:textId="6D49D1F3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/</w:t>
            </w:r>
          </w:p>
        </w:tc>
        <w:tc>
          <w:tcPr>
            <w:tcW w:w="1395" w:type="dxa"/>
            <w:vAlign w:val="center"/>
          </w:tcPr>
          <w:p w14:paraId="0FCEAB1A" w14:textId="2684C601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</w:p>
        </w:tc>
      </w:tr>
      <w:tr w:rsidR="00101E87" w:rsidRPr="00341880" w14:paraId="222157E9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3FCF644D" w14:textId="4673CAF6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13</w:t>
            </w:r>
          </w:p>
        </w:tc>
        <w:tc>
          <w:tcPr>
            <w:tcW w:w="1991" w:type="dxa"/>
            <w:vAlign w:val="center"/>
          </w:tcPr>
          <w:p w14:paraId="1247B5F1" w14:textId="44084845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药剂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PAM</w:t>
            </w:r>
          </w:p>
        </w:tc>
        <w:tc>
          <w:tcPr>
            <w:tcW w:w="874" w:type="dxa"/>
            <w:vAlign w:val="center"/>
          </w:tcPr>
          <w:p w14:paraId="641B9B77" w14:textId="0CC9559D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/</w:t>
            </w:r>
          </w:p>
        </w:tc>
        <w:tc>
          <w:tcPr>
            <w:tcW w:w="1360" w:type="dxa"/>
            <w:vAlign w:val="center"/>
          </w:tcPr>
          <w:p w14:paraId="122817EC" w14:textId="22E613A5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272A7D98" w14:textId="6F8C6FD7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底泥上岸减量</w:t>
            </w:r>
          </w:p>
        </w:tc>
        <w:tc>
          <w:tcPr>
            <w:tcW w:w="1395" w:type="dxa"/>
            <w:vAlign w:val="center"/>
          </w:tcPr>
          <w:p w14:paraId="2421074A" w14:textId="1A7BCDC2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</w:p>
        </w:tc>
      </w:tr>
      <w:tr w:rsidR="00101E87" w:rsidRPr="00341880" w14:paraId="58B960B5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743637B2" w14:textId="633E1A07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14</w:t>
            </w:r>
          </w:p>
        </w:tc>
        <w:tc>
          <w:tcPr>
            <w:tcW w:w="1991" w:type="dxa"/>
            <w:vAlign w:val="center"/>
          </w:tcPr>
          <w:p w14:paraId="5F038E64" w14:textId="79AB6F35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施工围挡</w:t>
            </w:r>
          </w:p>
        </w:tc>
        <w:tc>
          <w:tcPr>
            <w:tcW w:w="874" w:type="dxa"/>
            <w:vAlign w:val="center"/>
          </w:tcPr>
          <w:p w14:paraId="267A6D5E" w14:textId="40D637DE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项</w:t>
            </w:r>
          </w:p>
        </w:tc>
        <w:tc>
          <w:tcPr>
            <w:tcW w:w="1360" w:type="dxa"/>
            <w:vAlign w:val="center"/>
          </w:tcPr>
          <w:p w14:paraId="41C27D39" w14:textId="752A23F9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5D4AD7E2" w14:textId="6CB30FF9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安全防护</w:t>
            </w:r>
          </w:p>
        </w:tc>
        <w:tc>
          <w:tcPr>
            <w:tcW w:w="1395" w:type="dxa"/>
            <w:vAlign w:val="center"/>
          </w:tcPr>
          <w:p w14:paraId="1B48F3B0" w14:textId="77777777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</w:p>
        </w:tc>
      </w:tr>
      <w:tr w:rsidR="00101E87" w:rsidRPr="00341880" w14:paraId="12767589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5ABFDB51" w14:textId="309EAEEC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15</w:t>
            </w:r>
          </w:p>
        </w:tc>
        <w:tc>
          <w:tcPr>
            <w:tcW w:w="1991" w:type="dxa"/>
            <w:vAlign w:val="center"/>
          </w:tcPr>
          <w:p w14:paraId="0D4D8AEB" w14:textId="2C78C1DD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气体检测仪</w:t>
            </w:r>
          </w:p>
        </w:tc>
        <w:tc>
          <w:tcPr>
            <w:tcW w:w="874" w:type="dxa"/>
            <w:vAlign w:val="center"/>
          </w:tcPr>
          <w:p w14:paraId="72D720B3" w14:textId="2FB1FF3F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多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套</w:t>
            </w:r>
          </w:p>
        </w:tc>
        <w:tc>
          <w:tcPr>
            <w:tcW w:w="1360" w:type="dxa"/>
            <w:vAlign w:val="center"/>
          </w:tcPr>
          <w:p w14:paraId="420E703C" w14:textId="5A99E40F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3EF4755B" w14:textId="5CCEFAEC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安全防护</w:t>
            </w:r>
          </w:p>
        </w:tc>
        <w:tc>
          <w:tcPr>
            <w:tcW w:w="1395" w:type="dxa"/>
            <w:vAlign w:val="center"/>
          </w:tcPr>
          <w:p w14:paraId="4346E971" w14:textId="77777777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</w:p>
        </w:tc>
      </w:tr>
      <w:tr w:rsidR="00101E87" w:rsidRPr="00341880" w14:paraId="47CF7344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6587C84F" w14:textId="52A95D3D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16</w:t>
            </w:r>
          </w:p>
        </w:tc>
        <w:tc>
          <w:tcPr>
            <w:tcW w:w="1991" w:type="dxa"/>
            <w:vAlign w:val="center"/>
          </w:tcPr>
          <w:p w14:paraId="251C59BD" w14:textId="0B7D2A05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长管式呼吸器</w:t>
            </w:r>
          </w:p>
        </w:tc>
        <w:tc>
          <w:tcPr>
            <w:tcW w:w="874" w:type="dxa"/>
            <w:vAlign w:val="center"/>
          </w:tcPr>
          <w:p w14:paraId="4BAB75BC" w14:textId="5BC1C613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多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套</w:t>
            </w:r>
          </w:p>
        </w:tc>
        <w:tc>
          <w:tcPr>
            <w:tcW w:w="1360" w:type="dxa"/>
            <w:vAlign w:val="center"/>
          </w:tcPr>
          <w:p w14:paraId="0BD0917B" w14:textId="33D8B2F3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5B69C98A" w14:textId="1B55EB46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安全防护</w:t>
            </w:r>
          </w:p>
        </w:tc>
        <w:tc>
          <w:tcPr>
            <w:tcW w:w="1395" w:type="dxa"/>
            <w:vAlign w:val="center"/>
          </w:tcPr>
          <w:p w14:paraId="04659345" w14:textId="77777777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</w:p>
        </w:tc>
      </w:tr>
      <w:tr w:rsidR="00101E87" w:rsidRPr="00341880" w14:paraId="08E6EC0B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7C85D031" w14:textId="0A77F021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17</w:t>
            </w:r>
          </w:p>
        </w:tc>
        <w:tc>
          <w:tcPr>
            <w:tcW w:w="1991" w:type="dxa"/>
            <w:vAlign w:val="center"/>
          </w:tcPr>
          <w:p w14:paraId="3490D57F" w14:textId="4A2F8B7C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防坠器</w:t>
            </w:r>
          </w:p>
        </w:tc>
        <w:tc>
          <w:tcPr>
            <w:tcW w:w="874" w:type="dxa"/>
            <w:vAlign w:val="center"/>
          </w:tcPr>
          <w:p w14:paraId="335B3FFB" w14:textId="1D06F096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多套</w:t>
            </w:r>
          </w:p>
        </w:tc>
        <w:tc>
          <w:tcPr>
            <w:tcW w:w="1360" w:type="dxa"/>
            <w:vAlign w:val="center"/>
          </w:tcPr>
          <w:p w14:paraId="4EB247AA" w14:textId="2E486A7B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2874298A" w14:textId="2B29CF2B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安全防护</w:t>
            </w:r>
          </w:p>
        </w:tc>
        <w:tc>
          <w:tcPr>
            <w:tcW w:w="1395" w:type="dxa"/>
            <w:vAlign w:val="center"/>
          </w:tcPr>
          <w:p w14:paraId="0B6A5260" w14:textId="77777777" w:rsidR="00101E87" w:rsidRPr="00341880" w:rsidRDefault="00101E87" w:rsidP="00101E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</w:p>
        </w:tc>
      </w:tr>
      <w:tr w:rsidR="00E63487" w:rsidRPr="00341880" w14:paraId="70EC4543" w14:textId="77777777" w:rsidTr="009344CD">
        <w:trPr>
          <w:trHeight w:val="555"/>
        </w:trPr>
        <w:tc>
          <w:tcPr>
            <w:tcW w:w="725" w:type="dxa"/>
            <w:vAlign w:val="center"/>
          </w:tcPr>
          <w:p w14:paraId="5F437CD5" w14:textId="3A6FEA19" w:rsidR="00E63487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18</w:t>
            </w:r>
          </w:p>
        </w:tc>
        <w:tc>
          <w:tcPr>
            <w:tcW w:w="1991" w:type="dxa"/>
            <w:vAlign w:val="center"/>
          </w:tcPr>
          <w:p w14:paraId="3B18E1B4" w14:textId="0BC33357" w:rsidR="00E63487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五点式安全带</w:t>
            </w:r>
          </w:p>
        </w:tc>
        <w:tc>
          <w:tcPr>
            <w:tcW w:w="874" w:type="dxa"/>
            <w:vAlign w:val="center"/>
          </w:tcPr>
          <w:p w14:paraId="44978690" w14:textId="09FE215C" w:rsidR="00E63487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多套</w:t>
            </w:r>
          </w:p>
        </w:tc>
        <w:tc>
          <w:tcPr>
            <w:tcW w:w="1360" w:type="dxa"/>
            <w:vAlign w:val="center"/>
          </w:tcPr>
          <w:p w14:paraId="041229CB" w14:textId="755277CC" w:rsidR="00E63487" w:rsidRPr="00341880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47D9FE4D" w14:textId="77CAC1D8" w:rsidR="00E63487" w:rsidRPr="00341880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安全防护</w:t>
            </w:r>
          </w:p>
        </w:tc>
        <w:tc>
          <w:tcPr>
            <w:tcW w:w="1395" w:type="dxa"/>
            <w:vAlign w:val="center"/>
          </w:tcPr>
          <w:p w14:paraId="10FDBA99" w14:textId="77777777" w:rsidR="00E63487" w:rsidRPr="00341880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</w:p>
        </w:tc>
      </w:tr>
      <w:tr w:rsidR="00E63487" w:rsidRPr="00341880" w14:paraId="28AF7A89" w14:textId="77777777" w:rsidTr="009344CD">
        <w:trPr>
          <w:trHeight w:val="245"/>
        </w:trPr>
        <w:tc>
          <w:tcPr>
            <w:tcW w:w="725" w:type="dxa"/>
            <w:vAlign w:val="center"/>
          </w:tcPr>
          <w:p w14:paraId="1DFA1A32" w14:textId="72748411" w:rsidR="00E63487" w:rsidRPr="00341880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19</w:t>
            </w:r>
          </w:p>
        </w:tc>
        <w:tc>
          <w:tcPr>
            <w:tcW w:w="1991" w:type="dxa"/>
            <w:vAlign w:val="center"/>
          </w:tcPr>
          <w:p w14:paraId="1ECBAC7C" w14:textId="7DFD8054" w:rsidR="00E63487" w:rsidRPr="00341880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救援三脚架</w:t>
            </w:r>
          </w:p>
        </w:tc>
        <w:tc>
          <w:tcPr>
            <w:tcW w:w="874" w:type="dxa"/>
            <w:vAlign w:val="center"/>
          </w:tcPr>
          <w:p w14:paraId="06A4CCFE" w14:textId="0131234F" w:rsidR="00E63487" w:rsidRPr="00341880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套</w:t>
            </w:r>
          </w:p>
        </w:tc>
        <w:tc>
          <w:tcPr>
            <w:tcW w:w="1360" w:type="dxa"/>
            <w:vAlign w:val="center"/>
          </w:tcPr>
          <w:p w14:paraId="7B58EBBC" w14:textId="55244CDD" w:rsidR="00E63487" w:rsidRPr="00341880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1D5885BB" w14:textId="6CA598D8" w:rsidR="00E63487" w:rsidRPr="00341880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安全防护</w:t>
            </w:r>
          </w:p>
        </w:tc>
        <w:tc>
          <w:tcPr>
            <w:tcW w:w="1395" w:type="dxa"/>
            <w:vAlign w:val="center"/>
          </w:tcPr>
          <w:p w14:paraId="680F2947" w14:textId="27E5849D" w:rsidR="00E63487" w:rsidRPr="00341880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配绞盘</w:t>
            </w:r>
          </w:p>
        </w:tc>
      </w:tr>
      <w:tr w:rsidR="00E63487" w:rsidRPr="00341880" w14:paraId="05BB98D4" w14:textId="77777777" w:rsidTr="009344CD">
        <w:trPr>
          <w:trHeight w:val="245"/>
        </w:trPr>
        <w:tc>
          <w:tcPr>
            <w:tcW w:w="725" w:type="dxa"/>
            <w:vAlign w:val="center"/>
          </w:tcPr>
          <w:p w14:paraId="5A83A4ED" w14:textId="7AFB68D9" w:rsidR="00E63487" w:rsidRPr="00341880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20</w:t>
            </w:r>
          </w:p>
        </w:tc>
        <w:tc>
          <w:tcPr>
            <w:tcW w:w="1991" w:type="dxa"/>
            <w:vAlign w:val="center"/>
          </w:tcPr>
          <w:p w14:paraId="075AF4A3" w14:textId="2B1D557A" w:rsidR="00E63487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担架、急救药箱等</w:t>
            </w:r>
          </w:p>
        </w:tc>
        <w:tc>
          <w:tcPr>
            <w:tcW w:w="874" w:type="dxa"/>
            <w:vAlign w:val="center"/>
          </w:tcPr>
          <w:p w14:paraId="4767D134" w14:textId="1F64E604" w:rsidR="00E63487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套</w:t>
            </w:r>
          </w:p>
        </w:tc>
        <w:tc>
          <w:tcPr>
            <w:tcW w:w="1360" w:type="dxa"/>
            <w:vAlign w:val="center"/>
          </w:tcPr>
          <w:p w14:paraId="74D1965F" w14:textId="7CD8DFDF" w:rsidR="00E63487" w:rsidRPr="00341880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2782BC97" w14:textId="27116599" w:rsidR="00E63487" w:rsidRPr="00341880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安全防护</w:t>
            </w:r>
          </w:p>
        </w:tc>
        <w:tc>
          <w:tcPr>
            <w:tcW w:w="1395" w:type="dxa"/>
            <w:vAlign w:val="center"/>
          </w:tcPr>
          <w:p w14:paraId="5D89ACEB" w14:textId="764BD838" w:rsidR="00E63487" w:rsidRPr="00341880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</w:p>
        </w:tc>
      </w:tr>
      <w:tr w:rsidR="00E63487" w:rsidRPr="00341880" w14:paraId="54B6CA41" w14:textId="77777777" w:rsidTr="009344CD">
        <w:trPr>
          <w:trHeight w:val="245"/>
        </w:trPr>
        <w:tc>
          <w:tcPr>
            <w:tcW w:w="725" w:type="dxa"/>
            <w:vAlign w:val="center"/>
          </w:tcPr>
          <w:p w14:paraId="26E9DB83" w14:textId="7E17F44F" w:rsidR="00E63487" w:rsidRPr="00341880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21</w:t>
            </w:r>
          </w:p>
        </w:tc>
        <w:tc>
          <w:tcPr>
            <w:tcW w:w="1991" w:type="dxa"/>
            <w:vAlign w:val="center"/>
          </w:tcPr>
          <w:p w14:paraId="7496EEA1" w14:textId="61737486" w:rsidR="00E63487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雨裤、雨靴</w:t>
            </w:r>
          </w:p>
        </w:tc>
        <w:tc>
          <w:tcPr>
            <w:tcW w:w="874" w:type="dxa"/>
            <w:vAlign w:val="center"/>
          </w:tcPr>
          <w:p w14:paraId="5D4D7F9C" w14:textId="254A1FA2" w:rsidR="00E63487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多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套</w:t>
            </w:r>
          </w:p>
        </w:tc>
        <w:tc>
          <w:tcPr>
            <w:tcW w:w="1360" w:type="dxa"/>
            <w:vAlign w:val="center"/>
          </w:tcPr>
          <w:p w14:paraId="01257DE2" w14:textId="27AC535C" w:rsidR="00E63487" w:rsidRPr="00341880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进场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-</w:t>
            </w:r>
            <w:r w:rsidRPr="00341880"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离场</w:t>
            </w:r>
          </w:p>
        </w:tc>
        <w:tc>
          <w:tcPr>
            <w:tcW w:w="1951" w:type="dxa"/>
            <w:vAlign w:val="center"/>
          </w:tcPr>
          <w:p w14:paraId="165B0465" w14:textId="1906AB2B" w:rsidR="00E63487" w:rsidRPr="00341880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Cs/>
                <w:kern w:val="0"/>
                <w:sz w:val="20"/>
                <w:szCs w:val="21"/>
              </w:rPr>
              <w:t>安全防护</w:t>
            </w:r>
          </w:p>
        </w:tc>
        <w:tc>
          <w:tcPr>
            <w:tcW w:w="1395" w:type="dxa"/>
            <w:vAlign w:val="center"/>
          </w:tcPr>
          <w:p w14:paraId="3CC4607F" w14:textId="1EB84728" w:rsidR="00E63487" w:rsidRPr="00341880" w:rsidRDefault="00E63487" w:rsidP="00E63487">
            <w:pPr>
              <w:spacing w:after="200"/>
              <w:jc w:val="center"/>
              <w:rPr>
                <w:rFonts w:ascii="Times New Roman" w:eastAsia="仿宋_GB2312" w:hAnsi="Times New Roman" w:cs="宋体"/>
                <w:bCs/>
                <w:kern w:val="0"/>
                <w:sz w:val="20"/>
                <w:szCs w:val="21"/>
              </w:rPr>
            </w:pPr>
          </w:p>
        </w:tc>
      </w:tr>
    </w:tbl>
    <w:p w14:paraId="090A6ADE" w14:textId="77777777" w:rsidR="00342A12" w:rsidRDefault="00000000">
      <w:pPr>
        <w:adjustRightInd w:val="0"/>
        <w:snapToGrid w:val="0"/>
        <w:spacing w:line="360" w:lineRule="auto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备注：</w:t>
      </w:r>
    </w:p>
    <w:p w14:paraId="2F9EF9FB" w14:textId="5CFA8A2A" w:rsidR="002F710D" w:rsidRDefault="00000000">
      <w:pPr>
        <w:adjustRightInd w:val="0"/>
        <w:snapToGrid w:val="0"/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1.</w:t>
      </w:r>
      <w:r w:rsidR="002F710D">
        <w:rPr>
          <w:rFonts w:cs="宋体" w:hint="eastAsia"/>
          <w:szCs w:val="21"/>
        </w:rPr>
        <w:t>完成本项目所需配备的人员由投标方自行评估，不列在本清单内。</w:t>
      </w:r>
    </w:p>
    <w:p w14:paraId="123D1AFF" w14:textId="02F590E2" w:rsidR="00C12862" w:rsidRDefault="002F710D">
      <w:pPr>
        <w:adjustRightInd w:val="0"/>
        <w:snapToGrid w:val="0"/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2.</w:t>
      </w:r>
      <w:r w:rsidR="00C12862">
        <w:rPr>
          <w:rFonts w:cs="宋体" w:hint="eastAsia"/>
          <w:szCs w:val="21"/>
        </w:rPr>
        <w:t>本清单不得被认为是详尽无遗的，无论规定与否，投标人应提供满足完成该项目所需的</w:t>
      </w:r>
      <w:r w:rsidR="00CC2F2A">
        <w:rPr>
          <w:rFonts w:cs="宋体" w:hint="eastAsia"/>
          <w:szCs w:val="21"/>
        </w:rPr>
        <w:t>设备、器材、附件和相应材料、人工等。</w:t>
      </w:r>
    </w:p>
    <w:p w14:paraId="6AF55B86" w14:textId="6FEBC7E1" w:rsidR="00D659EC" w:rsidRDefault="002F710D">
      <w:pPr>
        <w:adjustRightInd w:val="0"/>
        <w:snapToGrid w:val="0"/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3</w:t>
      </w:r>
      <w:r w:rsidR="00CC2F2A">
        <w:rPr>
          <w:rFonts w:cs="宋体" w:hint="eastAsia"/>
          <w:szCs w:val="21"/>
        </w:rPr>
        <w:t>.</w:t>
      </w:r>
      <w:r>
        <w:rPr>
          <w:rFonts w:cs="宋体" w:hint="eastAsia"/>
          <w:szCs w:val="21"/>
        </w:rPr>
        <w:t>包含但不限于以下所有成本：</w:t>
      </w:r>
      <w:r w:rsidR="00D659EC" w:rsidRPr="00D659EC">
        <w:rPr>
          <w:rFonts w:cs="宋体" w:hint="eastAsia"/>
          <w:szCs w:val="21"/>
        </w:rPr>
        <w:t>人工费、设备费、材料费、物资运输费、物资装卸费、物资二次转运费、安装费、安装材料费、调试费，以及税费等完成本项目不可或缺的工作和责任所发生的费用</w:t>
      </w:r>
      <w:r w:rsidR="00D659EC">
        <w:rPr>
          <w:rFonts w:cs="宋体" w:hint="eastAsia"/>
          <w:szCs w:val="21"/>
        </w:rPr>
        <w:t>。</w:t>
      </w:r>
    </w:p>
    <w:p w14:paraId="49F80364" w14:textId="77777777" w:rsidR="00342A12" w:rsidRDefault="00000000">
      <w:pPr>
        <w:pStyle w:val="ae"/>
        <w:numPr>
          <w:ilvl w:val="0"/>
          <w:numId w:val="32"/>
        </w:numPr>
        <w:spacing w:line="360" w:lineRule="auto"/>
        <w:jc w:val="left"/>
        <w:outlineLvl w:val="0"/>
        <w:rPr>
          <w:rFonts w:cs="宋体" w:hint="eastAsia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lastRenderedPageBreak/>
        <w:t>投标要求</w:t>
      </w:r>
    </w:p>
    <w:p w14:paraId="4AA701B2" w14:textId="77777777" w:rsidR="00342A12" w:rsidRDefault="00000000">
      <w:pPr>
        <w:pStyle w:val="ae"/>
        <w:numPr>
          <w:ilvl w:val="0"/>
          <w:numId w:val="33"/>
        </w:numPr>
        <w:spacing w:line="360" w:lineRule="auto"/>
        <w:ind w:firstLineChars="200" w:firstLine="422"/>
        <w:jc w:val="left"/>
        <w:outlineLvl w:val="1"/>
        <w:rPr>
          <w:rFonts w:cs="宋体" w:hint="eastAsia"/>
          <w:b/>
          <w:bCs/>
          <w:szCs w:val="21"/>
        </w:rPr>
      </w:pPr>
      <w:bookmarkStart w:id="1" w:name="_Toc12371"/>
      <w:r>
        <w:rPr>
          <w:rFonts w:cs="宋体" w:hint="eastAsia"/>
          <w:b/>
          <w:bCs/>
          <w:szCs w:val="21"/>
        </w:rPr>
        <w:t>资格要求</w:t>
      </w:r>
      <w:bookmarkEnd w:id="1"/>
    </w:p>
    <w:p w14:paraId="03F8F8DD" w14:textId="70F9AD09" w:rsidR="00342A12" w:rsidRDefault="00000000">
      <w:pPr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1.投标人</w:t>
      </w:r>
      <w:r w:rsidR="001B27DA">
        <w:rPr>
          <w:rFonts w:cs="宋体" w:hint="eastAsia"/>
          <w:szCs w:val="21"/>
          <w:shd w:val="clear" w:color="auto" w:fill="FFFFFF"/>
        </w:rPr>
        <w:t>必须是在中国境内注册的独立法人、合伙制企业或能独立承担民事责任的其他组织。（须提供营业执照或法人证书证明材料原件扫描件加盖投标人公章）</w:t>
      </w:r>
      <w:r>
        <w:rPr>
          <w:rFonts w:cs="宋体" w:hint="eastAsia"/>
          <w:szCs w:val="21"/>
        </w:rPr>
        <w:t>。</w:t>
      </w:r>
    </w:p>
    <w:p w14:paraId="776A1871" w14:textId="20B15A62" w:rsidR="001B27DA" w:rsidRDefault="001B27DA" w:rsidP="001B27DA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2.投标人须在近三年内（自本项目发布采购公告之日起倒算）没有发生行贿、骗取中标或严重违约等违法行为，所提供的服务或产品未出现重大质量问题及安全事故。（须提供承诺函加盖投标人公章）</w:t>
      </w:r>
      <w:r w:rsidR="004C2BCD">
        <w:rPr>
          <w:rFonts w:hint="eastAsia"/>
        </w:rPr>
        <w:t>。</w:t>
      </w:r>
    </w:p>
    <w:p w14:paraId="29E039A4" w14:textId="4EE51706" w:rsidR="001B27DA" w:rsidRPr="001B27DA" w:rsidRDefault="001B27DA" w:rsidP="001B27DA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3.本项目不接受联合体投标，不允许转包。（须提供承诺函加盖投标人公章）</w:t>
      </w:r>
      <w:r w:rsidR="004C2BCD">
        <w:rPr>
          <w:rFonts w:hint="eastAsia"/>
        </w:rPr>
        <w:t>。</w:t>
      </w:r>
    </w:p>
    <w:p w14:paraId="170EBEE9" w14:textId="7B886FDA" w:rsidR="00342A12" w:rsidRDefault="004C2BCD">
      <w:pPr>
        <w:pStyle w:val="ae"/>
        <w:numPr>
          <w:ilvl w:val="0"/>
          <w:numId w:val="34"/>
        </w:numPr>
        <w:spacing w:line="360" w:lineRule="auto"/>
        <w:ind w:left="422"/>
        <w:jc w:val="left"/>
        <w:outlineLvl w:val="1"/>
        <w:rPr>
          <w:rFonts w:cs="宋体" w:hint="eastAsia"/>
          <w:b/>
          <w:bCs/>
          <w:szCs w:val="21"/>
        </w:rPr>
      </w:pPr>
      <w:bookmarkStart w:id="2" w:name="_Toc14364"/>
      <w:r>
        <w:rPr>
          <w:rFonts w:cs="宋体" w:hint="eastAsia"/>
          <w:b/>
          <w:bCs/>
          <w:szCs w:val="21"/>
        </w:rPr>
        <w:t>服务</w:t>
      </w:r>
      <w:bookmarkEnd w:id="2"/>
      <w:r w:rsidR="002F710D">
        <w:rPr>
          <w:rFonts w:cs="宋体" w:hint="eastAsia"/>
          <w:b/>
          <w:bCs/>
          <w:szCs w:val="21"/>
        </w:rPr>
        <w:t>要求</w:t>
      </w:r>
    </w:p>
    <w:p w14:paraId="2BBEC1A5" w14:textId="4CD2075F" w:rsidR="00342A12" w:rsidRDefault="00000000">
      <w:pPr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★1.</w:t>
      </w:r>
      <w:r w:rsidR="004C2BCD">
        <w:rPr>
          <w:rFonts w:cs="宋体" w:hint="eastAsia"/>
          <w:szCs w:val="21"/>
        </w:rPr>
        <w:t>服务</w:t>
      </w:r>
      <w:r>
        <w:rPr>
          <w:rFonts w:cs="宋体" w:hint="eastAsia"/>
          <w:szCs w:val="21"/>
        </w:rPr>
        <w:t>期：</w:t>
      </w:r>
      <w:r w:rsidR="004C2BCD">
        <w:rPr>
          <w:rFonts w:cs="宋体" w:hint="eastAsia"/>
          <w:szCs w:val="21"/>
        </w:rPr>
        <w:t>合同</w:t>
      </w:r>
      <w:r w:rsidR="004C2BCD">
        <w:rPr>
          <w:rFonts w:cs="宋体" w:hint="eastAsia"/>
          <w:kern w:val="0"/>
          <w:szCs w:val="21"/>
          <w:shd w:val="clear" w:color="auto" w:fill="FFFFFF"/>
          <w:lang w:bidi="ar"/>
        </w:rPr>
        <w:t>签订后，接到中标人通知进场的30个日历日完成指定区域的淤泥清除及就地减量</w:t>
      </w:r>
      <w:r>
        <w:rPr>
          <w:rFonts w:cs="宋体" w:hint="eastAsia"/>
          <w:szCs w:val="21"/>
        </w:rPr>
        <w:t>。</w:t>
      </w:r>
    </w:p>
    <w:p w14:paraId="501797FA" w14:textId="4D3E993E" w:rsidR="00342A12" w:rsidRDefault="00000000">
      <w:pPr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2.地点：</w:t>
      </w:r>
      <w:r w:rsidR="00BB5074">
        <w:rPr>
          <w:rFonts w:cs="宋体" w:hint="eastAsia"/>
          <w:szCs w:val="21"/>
        </w:rPr>
        <w:t>深圳市内某水务设施，</w:t>
      </w:r>
      <w:r w:rsidR="00786B3F">
        <w:rPr>
          <w:rFonts w:cs="宋体" w:hint="eastAsia"/>
          <w:szCs w:val="21"/>
        </w:rPr>
        <w:t>联系中标人获取现场踏勘地点</w:t>
      </w:r>
      <w:r>
        <w:rPr>
          <w:rFonts w:cs="宋体" w:hint="eastAsia"/>
          <w:szCs w:val="21"/>
        </w:rPr>
        <w:t>。</w:t>
      </w:r>
    </w:p>
    <w:p w14:paraId="342E4523" w14:textId="5B033F9C" w:rsidR="00342A12" w:rsidRDefault="00000000">
      <w:pPr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3.招标人提前</w:t>
      </w:r>
      <w:r w:rsidR="00786B3F">
        <w:rPr>
          <w:rFonts w:cs="宋体" w:hint="eastAsia"/>
          <w:szCs w:val="21"/>
        </w:rPr>
        <w:t>5</w:t>
      </w:r>
      <w:r>
        <w:rPr>
          <w:rFonts w:cs="宋体" w:hint="eastAsia"/>
          <w:szCs w:val="21"/>
        </w:rPr>
        <w:t>天通知投标方</w:t>
      </w:r>
      <w:r w:rsidR="00786B3F">
        <w:rPr>
          <w:rFonts w:cs="宋体" w:hint="eastAsia"/>
          <w:szCs w:val="21"/>
        </w:rPr>
        <w:t>进场</w:t>
      </w:r>
      <w:r>
        <w:rPr>
          <w:rFonts w:cs="宋体" w:hint="eastAsia"/>
          <w:szCs w:val="21"/>
        </w:rPr>
        <w:t>，投标方在</w:t>
      </w:r>
      <w:r w:rsidR="00CF6C84">
        <w:rPr>
          <w:rFonts w:cs="宋体" w:hint="eastAsia"/>
          <w:szCs w:val="21"/>
        </w:rPr>
        <w:t>收到</w:t>
      </w:r>
      <w:r>
        <w:rPr>
          <w:rFonts w:cs="宋体" w:hint="eastAsia"/>
          <w:szCs w:val="21"/>
        </w:rPr>
        <w:t>通知的</w:t>
      </w:r>
      <w:r w:rsidR="00865791">
        <w:rPr>
          <w:rFonts w:cs="宋体" w:hint="eastAsia"/>
          <w:szCs w:val="21"/>
        </w:rPr>
        <w:t>2天内需将符合使用要求的设备信息及人员信息报送招标人检验，并在收到通知的3</w:t>
      </w:r>
      <w:r w:rsidR="00CF6C84">
        <w:rPr>
          <w:rFonts w:cs="宋体" w:hint="eastAsia"/>
          <w:szCs w:val="21"/>
        </w:rPr>
        <w:t>天</w:t>
      </w:r>
      <w:r>
        <w:rPr>
          <w:rFonts w:cs="宋体" w:hint="eastAsia"/>
          <w:szCs w:val="21"/>
        </w:rPr>
        <w:t>内将合同设备送达现场并由投标方负责吊装、现场组装及安装。</w:t>
      </w:r>
    </w:p>
    <w:p w14:paraId="39EC3C64" w14:textId="406C4C35" w:rsidR="00342A12" w:rsidRDefault="00000000">
      <w:pPr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5.投标人负责运输和保险，将货物运抵</w:t>
      </w:r>
      <w:r w:rsidR="00CF6C84">
        <w:rPr>
          <w:rFonts w:cs="宋体" w:hint="eastAsia"/>
          <w:szCs w:val="21"/>
        </w:rPr>
        <w:t>作业</w:t>
      </w:r>
      <w:r>
        <w:rPr>
          <w:rFonts w:cs="宋体" w:hint="eastAsia"/>
          <w:szCs w:val="21"/>
        </w:rPr>
        <w:t>地点。有关</w:t>
      </w:r>
      <w:r w:rsidR="00CF6C84">
        <w:rPr>
          <w:rFonts w:cs="宋体" w:hint="eastAsia"/>
          <w:szCs w:val="21"/>
        </w:rPr>
        <w:t>货物</w:t>
      </w:r>
      <w:r w:rsidR="00BF0576">
        <w:rPr>
          <w:rFonts w:cs="宋体" w:hint="eastAsia"/>
          <w:szCs w:val="21"/>
        </w:rPr>
        <w:t>进场、使用、撤场的</w:t>
      </w:r>
      <w:r>
        <w:rPr>
          <w:rFonts w:cs="宋体" w:hint="eastAsia"/>
          <w:szCs w:val="21"/>
        </w:rPr>
        <w:t>运输、保险和装车等一切的费用由投标人承担。</w:t>
      </w:r>
    </w:p>
    <w:p w14:paraId="3CD7DC00" w14:textId="3E2E14B3" w:rsidR="00342A12" w:rsidRDefault="00000000">
      <w:pPr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6.投标人人员应经过必要的安全教育和安全交底，合同有效期内进入招标人现场时应遵守国家、深圳市及招标人有关安全及文明施工的规定，投标人必须为其工作人员配备相关安全防护用品，如非因招标人原因，投标人人员、设备等受到损害的，其责任由投标人自行承担。</w:t>
      </w:r>
    </w:p>
    <w:p w14:paraId="1D772078" w14:textId="77777777" w:rsidR="00342A12" w:rsidRDefault="00000000">
      <w:pPr>
        <w:pStyle w:val="ae"/>
        <w:numPr>
          <w:ilvl w:val="0"/>
          <w:numId w:val="35"/>
        </w:numPr>
        <w:spacing w:line="360" w:lineRule="auto"/>
        <w:ind w:left="422"/>
        <w:jc w:val="left"/>
        <w:outlineLvl w:val="1"/>
        <w:rPr>
          <w:rFonts w:cs="宋体" w:hint="eastAsia"/>
          <w:b/>
          <w:bCs/>
          <w:szCs w:val="21"/>
        </w:rPr>
      </w:pPr>
      <w:bookmarkStart w:id="3" w:name="_Toc16094"/>
      <w:r>
        <w:rPr>
          <w:rFonts w:cs="宋体" w:hint="eastAsia"/>
          <w:b/>
          <w:bCs/>
          <w:szCs w:val="21"/>
        </w:rPr>
        <w:t>付款方式</w:t>
      </w:r>
      <w:bookmarkEnd w:id="3"/>
    </w:p>
    <w:p w14:paraId="1CA01710" w14:textId="77777777" w:rsidR="00BF0576" w:rsidRPr="00BF0576" w:rsidRDefault="00BF0576" w:rsidP="00BF0576">
      <w:pPr>
        <w:spacing w:line="360" w:lineRule="auto"/>
        <w:ind w:firstLineChars="200" w:firstLine="420"/>
        <w:rPr>
          <w:rFonts w:cs="宋体" w:hint="eastAsia"/>
          <w:szCs w:val="21"/>
        </w:rPr>
      </w:pPr>
      <w:r w:rsidRPr="00BF0576">
        <w:rPr>
          <w:rFonts w:cs="宋体" w:hint="eastAsia"/>
          <w:szCs w:val="21"/>
        </w:rPr>
        <w:t>合同签订后，服务完成经招标人验收合格，以及递交了完整的验收资料后，经双方确认，中标人出具合同全额增值税普通发票，待招标人确认发票无误且申请付款流程完毕，招标人支付合同金额的100%作为验收款。</w:t>
      </w:r>
    </w:p>
    <w:p w14:paraId="4CB05230" w14:textId="6876D6E4" w:rsidR="00342A12" w:rsidRDefault="00000000">
      <w:pPr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款项支付前，中标人应向采购人提供符合采购人财务制度的正式合法、等额增值税专用发票及请款资料，否则采购人有权拒绝支付合同全部款项，且不承担任何违约责任。</w:t>
      </w:r>
    </w:p>
    <w:p w14:paraId="234DD3A1" w14:textId="77777777" w:rsidR="00342A12" w:rsidRDefault="00000000">
      <w:pPr>
        <w:pStyle w:val="ae"/>
        <w:numPr>
          <w:ilvl w:val="0"/>
          <w:numId w:val="36"/>
        </w:numPr>
        <w:spacing w:line="360" w:lineRule="auto"/>
        <w:ind w:left="422"/>
        <w:jc w:val="left"/>
        <w:outlineLvl w:val="1"/>
        <w:rPr>
          <w:rFonts w:cs="宋体" w:hint="eastAsia"/>
          <w:b/>
          <w:bCs/>
          <w:szCs w:val="21"/>
        </w:rPr>
      </w:pPr>
      <w:bookmarkStart w:id="4" w:name="_Toc27827"/>
      <w:r>
        <w:rPr>
          <w:rFonts w:cs="宋体" w:hint="eastAsia"/>
          <w:b/>
          <w:bCs/>
          <w:szCs w:val="21"/>
        </w:rPr>
        <w:t>质保期</w:t>
      </w:r>
      <w:bookmarkEnd w:id="4"/>
    </w:p>
    <w:p w14:paraId="2A47F99A" w14:textId="7D004AEA" w:rsidR="00342A12" w:rsidRDefault="00FC7CD7">
      <w:pPr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本项目不设质保期。</w:t>
      </w:r>
    </w:p>
    <w:p w14:paraId="263F5C6B" w14:textId="77777777" w:rsidR="00342A12" w:rsidRDefault="00000000">
      <w:pPr>
        <w:pStyle w:val="ae"/>
        <w:numPr>
          <w:ilvl w:val="0"/>
          <w:numId w:val="37"/>
        </w:numPr>
        <w:spacing w:line="360" w:lineRule="auto"/>
        <w:ind w:left="422"/>
        <w:jc w:val="left"/>
        <w:outlineLvl w:val="1"/>
        <w:rPr>
          <w:rFonts w:cs="宋体" w:hint="eastAsia"/>
          <w:b/>
          <w:bCs/>
          <w:szCs w:val="21"/>
        </w:rPr>
      </w:pPr>
      <w:bookmarkStart w:id="5" w:name="_Toc1940"/>
      <w:r>
        <w:rPr>
          <w:rFonts w:cs="宋体" w:hint="eastAsia"/>
          <w:b/>
          <w:bCs/>
          <w:szCs w:val="21"/>
        </w:rPr>
        <w:t>验收标准</w:t>
      </w:r>
      <w:bookmarkEnd w:id="5"/>
    </w:p>
    <w:p w14:paraId="2EE0F697" w14:textId="222E6864" w:rsidR="009147D3" w:rsidRPr="009147D3" w:rsidRDefault="009147D3" w:rsidP="009147D3">
      <w:pPr>
        <w:widowControl/>
        <w:numPr>
          <w:ilvl w:val="255"/>
          <w:numId w:val="0"/>
        </w:numPr>
        <w:spacing w:line="360" w:lineRule="auto"/>
        <w:ind w:firstLineChars="200" w:firstLine="420"/>
        <w:rPr>
          <w:rFonts w:cs="宋体" w:hint="eastAsia"/>
          <w:szCs w:val="21"/>
        </w:rPr>
      </w:pPr>
      <w:bookmarkStart w:id="6" w:name="_Hlk128381732"/>
      <w:r>
        <w:rPr>
          <w:rFonts w:cs="宋体" w:hint="eastAsia"/>
          <w:szCs w:val="21"/>
        </w:rPr>
        <w:lastRenderedPageBreak/>
        <w:t>1.</w:t>
      </w:r>
      <w:r w:rsidRPr="009147D3">
        <w:rPr>
          <w:rFonts w:cs="宋体" w:hint="eastAsia"/>
          <w:szCs w:val="21"/>
        </w:rPr>
        <w:t>质量标准符合国家、行业标准。</w:t>
      </w:r>
    </w:p>
    <w:p w14:paraId="0760C4B1" w14:textId="59F990A7" w:rsidR="009147D3" w:rsidRPr="009147D3" w:rsidRDefault="009147D3" w:rsidP="009147D3">
      <w:pPr>
        <w:widowControl/>
        <w:numPr>
          <w:ilvl w:val="255"/>
          <w:numId w:val="0"/>
        </w:numPr>
        <w:spacing w:line="360" w:lineRule="auto"/>
        <w:ind w:firstLineChars="200" w:firstLine="420"/>
        <w:rPr>
          <w:rFonts w:cs="宋体" w:hint="eastAsia"/>
          <w:szCs w:val="21"/>
        </w:rPr>
      </w:pPr>
      <w:r w:rsidRPr="009147D3">
        <w:rPr>
          <w:rFonts w:cs="宋体" w:hint="eastAsia"/>
          <w:szCs w:val="21"/>
        </w:rPr>
        <w:t>2.乙方已按照合同规定提供无人清淤装备的租赁及清淤服务，并完成了全部约定服务内容，指定区域内的淤泥已全部完成清除并按要求完成就地减容减量处理。</w:t>
      </w:r>
    </w:p>
    <w:p w14:paraId="266678DE" w14:textId="6FB1AB5D" w:rsidR="009147D3" w:rsidRPr="009147D3" w:rsidRDefault="009147D3" w:rsidP="009147D3">
      <w:pPr>
        <w:widowControl/>
        <w:numPr>
          <w:ilvl w:val="255"/>
          <w:numId w:val="0"/>
        </w:numPr>
        <w:spacing w:line="360" w:lineRule="auto"/>
        <w:ind w:firstLineChars="200" w:firstLine="420"/>
        <w:rPr>
          <w:rFonts w:cs="宋体" w:hint="eastAsia"/>
          <w:szCs w:val="21"/>
        </w:rPr>
      </w:pPr>
      <w:r w:rsidRPr="009147D3">
        <w:rPr>
          <w:rFonts w:cs="宋体" w:hint="eastAsia"/>
          <w:szCs w:val="21"/>
        </w:rPr>
        <w:t>3.现场缺陷整改、清洁卫生验收完成。</w:t>
      </w:r>
    </w:p>
    <w:p w14:paraId="4437A9D3" w14:textId="6777A243" w:rsidR="009147D3" w:rsidRPr="009147D3" w:rsidRDefault="009147D3" w:rsidP="009147D3">
      <w:pPr>
        <w:widowControl/>
        <w:numPr>
          <w:ilvl w:val="255"/>
          <w:numId w:val="0"/>
        </w:numPr>
        <w:spacing w:line="360" w:lineRule="auto"/>
        <w:ind w:firstLineChars="200" w:firstLine="420"/>
        <w:rPr>
          <w:rFonts w:cs="宋体" w:hint="eastAsia"/>
          <w:szCs w:val="21"/>
        </w:rPr>
      </w:pPr>
      <w:r w:rsidRPr="009147D3">
        <w:rPr>
          <w:rFonts w:cs="宋体" w:hint="eastAsia"/>
          <w:szCs w:val="21"/>
        </w:rPr>
        <w:t>4</w:t>
      </w:r>
      <w:r>
        <w:rPr>
          <w:rFonts w:cs="宋体" w:hint="eastAsia"/>
          <w:szCs w:val="21"/>
        </w:rPr>
        <w:t>.</w:t>
      </w:r>
      <w:r w:rsidRPr="009147D3">
        <w:rPr>
          <w:rFonts w:cs="宋体" w:hint="eastAsia"/>
          <w:szCs w:val="21"/>
        </w:rPr>
        <w:t>清淤完成后，池底沉砂平均厚度不超过2cm，污水深度不超过30cm</w:t>
      </w:r>
      <w:r w:rsidR="00D3602A">
        <w:rPr>
          <w:rFonts w:cs="宋体" w:hint="eastAsia"/>
          <w:szCs w:val="21"/>
        </w:rPr>
        <w:t>且池内剩余污水的SV30不超过20%。</w:t>
      </w:r>
    </w:p>
    <w:p w14:paraId="267AE0F1" w14:textId="019393EF" w:rsidR="009147D3" w:rsidRPr="009147D3" w:rsidRDefault="009147D3" w:rsidP="009147D3">
      <w:pPr>
        <w:widowControl/>
        <w:numPr>
          <w:ilvl w:val="255"/>
          <w:numId w:val="0"/>
        </w:numPr>
        <w:spacing w:line="360" w:lineRule="auto"/>
        <w:ind w:firstLineChars="200" w:firstLine="420"/>
        <w:rPr>
          <w:rFonts w:cs="宋体" w:hint="eastAsia"/>
          <w:szCs w:val="21"/>
        </w:rPr>
      </w:pPr>
      <w:r w:rsidRPr="009147D3">
        <w:rPr>
          <w:rFonts w:cs="宋体" w:hint="eastAsia"/>
          <w:szCs w:val="21"/>
        </w:rPr>
        <w:t>5</w:t>
      </w:r>
      <w:r>
        <w:rPr>
          <w:rFonts w:cs="宋体" w:hint="eastAsia"/>
          <w:szCs w:val="21"/>
        </w:rPr>
        <w:t>.</w:t>
      </w:r>
      <w:r w:rsidRPr="009147D3">
        <w:rPr>
          <w:rFonts w:cs="宋体" w:hint="eastAsia"/>
          <w:szCs w:val="21"/>
        </w:rPr>
        <w:t>作业所产生水</w:t>
      </w:r>
      <w:r w:rsidR="00D3602A">
        <w:rPr>
          <w:rFonts w:cs="宋体" w:hint="eastAsia"/>
          <w:szCs w:val="21"/>
        </w:rPr>
        <w:t>、电</w:t>
      </w:r>
      <w:r w:rsidRPr="009147D3">
        <w:rPr>
          <w:rFonts w:cs="宋体" w:hint="eastAsia"/>
          <w:szCs w:val="21"/>
        </w:rPr>
        <w:t>费已结清。</w:t>
      </w:r>
    </w:p>
    <w:p w14:paraId="102043EC" w14:textId="620BBF82" w:rsidR="009147D3" w:rsidRDefault="009147D3" w:rsidP="009147D3">
      <w:pPr>
        <w:widowControl/>
        <w:numPr>
          <w:ilvl w:val="255"/>
          <w:numId w:val="0"/>
        </w:numPr>
        <w:spacing w:line="360" w:lineRule="auto"/>
        <w:ind w:firstLineChars="200" w:firstLine="420"/>
        <w:rPr>
          <w:rFonts w:cs="宋体" w:hint="eastAsia"/>
          <w:szCs w:val="21"/>
        </w:rPr>
      </w:pPr>
      <w:r w:rsidRPr="009147D3">
        <w:rPr>
          <w:rFonts w:cs="宋体" w:hint="eastAsia"/>
          <w:szCs w:val="21"/>
        </w:rPr>
        <w:t>6</w:t>
      </w:r>
      <w:r>
        <w:rPr>
          <w:rFonts w:cs="宋体" w:hint="eastAsia"/>
          <w:szCs w:val="21"/>
        </w:rPr>
        <w:t>.</w:t>
      </w:r>
      <w:r w:rsidRPr="009147D3">
        <w:rPr>
          <w:rFonts w:cs="宋体" w:hint="eastAsia"/>
          <w:szCs w:val="21"/>
        </w:rPr>
        <w:t>验收之前已经发现的问题均已圆满解决。</w:t>
      </w:r>
    </w:p>
    <w:p w14:paraId="2C210469" w14:textId="3BDB1139" w:rsidR="00342A12" w:rsidRDefault="00000000">
      <w:pPr>
        <w:pStyle w:val="ae"/>
        <w:widowControl/>
        <w:numPr>
          <w:ilvl w:val="0"/>
          <w:numId w:val="38"/>
        </w:numPr>
        <w:spacing w:line="360" w:lineRule="auto"/>
        <w:ind w:left="422"/>
        <w:jc w:val="left"/>
        <w:outlineLvl w:val="1"/>
        <w:rPr>
          <w:rFonts w:cs="宋体" w:hint="eastAsia"/>
          <w:b/>
          <w:bCs/>
          <w:szCs w:val="21"/>
        </w:rPr>
      </w:pPr>
      <w:bookmarkStart w:id="7" w:name="_Toc18883"/>
      <w:bookmarkEnd w:id="6"/>
      <w:r>
        <w:rPr>
          <w:rFonts w:cs="宋体" w:hint="eastAsia"/>
          <w:b/>
          <w:bCs/>
          <w:szCs w:val="21"/>
        </w:rPr>
        <w:t>违约</w:t>
      </w:r>
      <w:bookmarkEnd w:id="7"/>
      <w:r w:rsidR="0092794B">
        <w:rPr>
          <w:rFonts w:cs="宋体" w:hint="eastAsia"/>
          <w:b/>
          <w:bCs/>
          <w:szCs w:val="21"/>
        </w:rPr>
        <w:t>责任</w:t>
      </w:r>
    </w:p>
    <w:p w14:paraId="6C349CFA" w14:textId="55EEF1C9" w:rsidR="0092794B" w:rsidRPr="0092794B" w:rsidRDefault="0092794B" w:rsidP="0092794B">
      <w:pPr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1.</w:t>
      </w:r>
      <w:r w:rsidRPr="0092794B">
        <w:rPr>
          <w:rFonts w:cs="宋体" w:hint="eastAsia"/>
          <w:szCs w:val="21"/>
        </w:rPr>
        <w:t>本项目为预先采购，项目视实际需要可能取消，如项目取消，本</w:t>
      </w:r>
      <w:r w:rsidR="00865791">
        <w:rPr>
          <w:rFonts w:cs="宋体" w:hint="eastAsia"/>
          <w:szCs w:val="21"/>
        </w:rPr>
        <w:t>采购项目</w:t>
      </w:r>
      <w:r w:rsidRPr="0092794B">
        <w:rPr>
          <w:rFonts w:cs="宋体" w:hint="eastAsia"/>
          <w:szCs w:val="21"/>
        </w:rPr>
        <w:t>自动作废，甲乙双方无需承担违约责任。</w:t>
      </w:r>
    </w:p>
    <w:p w14:paraId="39772652" w14:textId="23CFDC65" w:rsidR="0092794B" w:rsidRPr="0092794B" w:rsidRDefault="0092794B" w:rsidP="0092794B">
      <w:pPr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2.</w:t>
      </w:r>
      <w:r w:rsidRPr="0092794B">
        <w:rPr>
          <w:rFonts w:cs="宋体" w:hint="eastAsia"/>
          <w:szCs w:val="21"/>
        </w:rPr>
        <w:t>一方由于不可抗力的原因不能履行</w:t>
      </w:r>
      <w:r w:rsidR="00865791">
        <w:rPr>
          <w:rFonts w:cs="宋体" w:hint="eastAsia"/>
          <w:szCs w:val="21"/>
        </w:rPr>
        <w:t>采购内容</w:t>
      </w:r>
      <w:r w:rsidRPr="0092794B">
        <w:rPr>
          <w:rFonts w:cs="宋体" w:hint="eastAsia"/>
          <w:szCs w:val="21"/>
        </w:rPr>
        <w:t>时，应及时向另一方通报不能履行或不能完全履行的理由，经双方协商一致后，允许延期履行、部分履行或者不履行合同，并根据情况可部分或全部免于承担违约责任。</w:t>
      </w:r>
    </w:p>
    <w:p w14:paraId="2B05E93D" w14:textId="11DC9864" w:rsidR="0092794B" w:rsidRPr="0092794B" w:rsidRDefault="0092794B" w:rsidP="0092794B">
      <w:pPr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3.</w:t>
      </w:r>
      <w:r w:rsidRPr="0092794B">
        <w:rPr>
          <w:rFonts w:cs="宋体" w:hint="eastAsia"/>
          <w:szCs w:val="21"/>
        </w:rPr>
        <w:t>任何一方违反本合同条款所规定的义务即构成违约，守约方有权要求违约方继续履约和承担违约责任，并有权要求违约方赔偿由此导致的损失。</w:t>
      </w:r>
    </w:p>
    <w:p w14:paraId="1CD18DA6" w14:textId="203F4140" w:rsidR="0092794B" w:rsidRPr="0092794B" w:rsidRDefault="0092794B" w:rsidP="0092794B">
      <w:pPr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4.</w:t>
      </w:r>
      <w:r w:rsidRPr="0092794B">
        <w:rPr>
          <w:rFonts w:cs="宋体" w:hint="eastAsia"/>
          <w:szCs w:val="21"/>
        </w:rPr>
        <w:t>安全条款：甲方负责配合乙方实施无人清淤装备租赁及清淤服务项目；有关服务过程中安全问题双方另行签订《安全服务承诺书》，作为合同补充协议，与本合同具有同等效力。</w:t>
      </w:r>
    </w:p>
    <w:p w14:paraId="71A21A99" w14:textId="1E5CD226" w:rsidR="0092794B" w:rsidRDefault="0092794B" w:rsidP="0092794B">
      <w:pPr>
        <w:spacing w:line="360" w:lineRule="auto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5.</w:t>
      </w:r>
      <w:r w:rsidRPr="0092794B">
        <w:rPr>
          <w:rFonts w:cs="宋体" w:hint="eastAsia"/>
          <w:szCs w:val="21"/>
        </w:rPr>
        <w:t>合同争议的解决：在履行合同中发生争议，双方应友好协商解决；如双方协商未能达成共识，双方同意将争议提交甲方所在地的法院通过诉讼解决。</w:t>
      </w:r>
    </w:p>
    <w:p w14:paraId="6742FA28" w14:textId="77777777" w:rsidR="00342A12" w:rsidRDefault="00342A12">
      <w:pPr>
        <w:tabs>
          <w:tab w:val="left" w:pos="840"/>
          <w:tab w:val="left" w:pos="7770"/>
        </w:tabs>
        <w:spacing w:line="360" w:lineRule="auto"/>
        <w:ind w:rightChars="355" w:right="745"/>
        <w:rPr>
          <w:rFonts w:cs="宋体" w:hint="eastAsia"/>
          <w:szCs w:val="21"/>
        </w:rPr>
      </w:pPr>
    </w:p>
    <w:p w14:paraId="0F83CECA" w14:textId="77777777" w:rsidR="00342A12" w:rsidRDefault="00000000">
      <w:pPr>
        <w:tabs>
          <w:tab w:val="left" w:pos="840"/>
          <w:tab w:val="left" w:pos="7770"/>
        </w:tabs>
        <w:spacing w:line="360" w:lineRule="auto"/>
        <w:ind w:rightChars="355" w:right="745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注：本章节中“招标人”、“甲方”指采购人，“投标人”、“乙方”指本项目的中标人。</w:t>
      </w:r>
    </w:p>
    <w:p w14:paraId="4EA0D155" w14:textId="77777777" w:rsidR="00342A12" w:rsidRDefault="00342A12">
      <w:pPr>
        <w:tabs>
          <w:tab w:val="left" w:pos="840"/>
          <w:tab w:val="left" w:pos="7770"/>
        </w:tabs>
        <w:spacing w:line="360" w:lineRule="auto"/>
        <w:ind w:rightChars="355" w:right="745" w:firstLineChars="200" w:firstLine="420"/>
        <w:rPr>
          <w:rFonts w:cs="宋体" w:hint="eastAsia"/>
          <w:szCs w:val="21"/>
        </w:rPr>
      </w:pPr>
    </w:p>
    <w:sectPr w:rsidR="00342A1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53C6" w14:textId="77777777" w:rsidR="00EB56A5" w:rsidRDefault="00EB56A5">
      <w:pPr>
        <w:rPr>
          <w:rFonts w:hint="eastAsia"/>
        </w:rPr>
      </w:pPr>
      <w:r>
        <w:separator/>
      </w:r>
    </w:p>
  </w:endnote>
  <w:endnote w:type="continuationSeparator" w:id="0">
    <w:p w14:paraId="47824F9E" w14:textId="77777777" w:rsidR="00EB56A5" w:rsidRDefault="00EB56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EBAD" w14:textId="77777777" w:rsidR="00342A12" w:rsidRDefault="00000000">
    <w:pPr>
      <w:pStyle w:val="a8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821652" wp14:editId="139F2D7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01ABA" w14:textId="77777777" w:rsidR="00342A12" w:rsidRDefault="00000000">
                          <w:pPr>
                            <w:pStyle w:val="a8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2165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CA01ABA" w14:textId="77777777" w:rsidR="00342A12" w:rsidRDefault="00000000">
                    <w:pPr>
                      <w:pStyle w:val="a8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DCEA" w14:textId="77777777" w:rsidR="00EB56A5" w:rsidRDefault="00EB56A5">
      <w:pPr>
        <w:rPr>
          <w:rFonts w:hint="eastAsia"/>
        </w:rPr>
      </w:pPr>
      <w:r>
        <w:separator/>
      </w:r>
    </w:p>
  </w:footnote>
  <w:footnote w:type="continuationSeparator" w:id="0">
    <w:p w14:paraId="27B22A3C" w14:textId="77777777" w:rsidR="00EB56A5" w:rsidRDefault="00EB56A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2DA"/>
    <w:multiLevelType w:val="singleLevel"/>
    <w:tmpl w:val="041122DA"/>
    <w:lvl w:ilvl="0">
      <w:start w:val="3"/>
      <w:numFmt w:val="decimal"/>
      <w:suff w:val="nothing"/>
      <w:lvlText w:val="%1．"/>
      <w:lvlJc w:val="left"/>
      <w:pPr>
        <w:ind w:left="0" w:firstLine="0"/>
      </w:pPr>
    </w:lvl>
  </w:abstractNum>
  <w:abstractNum w:abstractNumId="1" w15:restartNumberingAfterBreak="0">
    <w:nsid w:val="092D33A7"/>
    <w:multiLevelType w:val="singleLevel"/>
    <w:tmpl w:val="092D33A7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0B421679"/>
    <w:multiLevelType w:val="singleLevel"/>
    <w:tmpl w:val="0B421679"/>
    <w:lvl w:ilvl="0">
      <w:start w:val="9"/>
      <w:numFmt w:val="decimal"/>
      <w:suff w:val="nothing"/>
      <w:lvlText w:val="%1．"/>
      <w:lvlJc w:val="left"/>
      <w:pPr>
        <w:ind w:left="0" w:firstLine="0"/>
      </w:pPr>
    </w:lvl>
  </w:abstractNum>
  <w:abstractNum w:abstractNumId="3" w15:restartNumberingAfterBreak="0">
    <w:nsid w:val="0E2F500F"/>
    <w:multiLevelType w:val="singleLevel"/>
    <w:tmpl w:val="0E2F500F"/>
    <w:lvl w:ilvl="0">
      <w:start w:val="2"/>
      <w:numFmt w:val="decimal"/>
      <w:suff w:val="nothing"/>
      <w:lvlText w:val="%1．"/>
      <w:lvlJc w:val="left"/>
      <w:pPr>
        <w:ind w:left="0" w:firstLine="0"/>
      </w:pPr>
    </w:lvl>
  </w:abstractNum>
  <w:abstractNum w:abstractNumId="4" w15:restartNumberingAfterBreak="0">
    <w:nsid w:val="130E2B23"/>
    <w:multiLevelType w:val="singleLevel"/>
    <w:tmpl w:val="130E2B23"/>
    <w:lvl w:ilvl="0">
      <w:start w:val="6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5" w15:restartNumberingAfterBreak="0">
    <w:nsid w:val="17C10725"/>
    <w:multiLevelType w:val="singleLevel"/>
    <w:tmpl w:val="17C10725"/>
    <w:lvl w:ilvl="0">
      <w:start w:val="2"/>
      <w:numFmt w:val="decimal"/>
      <w:suff w:val="nothing"/>
      <w:lvlText w:val="%1．"/>
      <w:lvlJc w:val="left"/>
      <w:pPr>
        <w:ind w:left="0" w:firstLine="0"/>
      </w:pPr>
    </w:lvl>
  </w:abstractNum>
  <w:abstractNum w:abstractNumId="6" w15:restartNumberingAfterBreak="0">
    <w:nsid w:val="1D655C43"/>
    <w:multiLevelType w:val="singleLevel"/>
    <w:tmpl w:val="1D655C43"/>
    <w:lvl w:ilvl="0">
      <w:start w:val="3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7" w15:restartNumberingAfterBreak="0">
    <w:nsid w:val="1EAE3FA9"/>
    <w:multiLevelType w:val="singleLevel"/>
    <w:tmpl w:val="1EAE3FA9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8" w15:restartNumberingAfterBreak="0">
    <w:nsid w:val="20F34DD6"/>
    <w:multiLevelType w:val="singleLevel"/>
    <w:tmpl w:val="20F34DD6"/>
    <w:lvl w:ilvl="0">
      <w:start w:val="4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9" w15:restartNumberingAfterBreak="0">
    <w:nsid w:val="21EE6996"/>
    <w:multiLevelType w:val="singleLevel"/>
    <w:tmpl w:val="21EE6996"/>
    <w:lvl w:ilvl="0">
      <w:start w:val="4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0" w15:restartNumberingAfterBreak="0">
    <w:nsid w:val="25D10D19"/>
    <w:multiLevelType w:val="singleLevel"/>
    <w:tmpl w:val="25D10D19"/>
    <w:lvl w:ilvl="0">
      <w:start w:val="3"/>
      <w:numFmt w:val="decimal"/>
      <w:suff w:val="nothing"/>
      <w:lvlText w:val="%1．"/>
      <w:lvlJc w:val="left"/>
      <w:pPr>
        <w:ind w:left="0" w:firstLine="0"/>
      </w:pPr>
    </w:lvl>
  </w:abstractNum>
  <w:abstractNum w:abstractNumId="11" w15:restartNumberingAfterBreak="0">
    <w:nsid w:val="2783186E"/>
    <w:multiLevelType w:val="singleLevel"/>
    <w:tmpl w:val="2783186E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12" w15:restartNumberingAfterBreak="0">
    <w:nsid w:val="2F7B489B"/>
    <w:multiLevelType w:val="singleLevel"/>
    <w:tmpl w:val="2F7B489B"/>
    <w:lvl w:ilvl="0">
      <w:start w:val="6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13" w15:restartNumberingAfterBreak="0">
    <w:nsid w:val="32621AD5"/>
    <w:multiLevelType w:val="singleLevel"/>
    <w:tmpl w:val="32621AD5"/>
    <w:lvl w:ilvl="0">
      <w:start w:val="2"/>
      <w:numFmt w:val="decimal"/>
      <w:suff w:val="nothing"/>
      <w:lvlText w:val="%1．"/>
      <w:lvlJc w:val="left"/>
      <w:pPr>
        <w:ind w:left="0" w:firstLine="0"/>
      </w:pPr>
    </w:lvl>
  </w:abstractNum>
  <w:abstractNum w:abstractNumId="14" w15:restartNumberingAfterBreak="0">
    <w:nsid w:val="33FA28D6"/>
    <w:multiLevelType w:val="singleLevel"/>
    <w:tmpl w:val="33FA28D6"/>
    <w:lvl w:ilvl="0">
      <w:start w:val="2"/>
      <w:numFmt w:val="decimal"/>
      <w:suff w:val="nothing"/>
      <w:lvlText w:val="%1．"/>
      <w:lvlJc w:val="left"/>
      <w:pPr>
        <w:ind w:left="0" w:firstLine="0"/>
      </w:pPr>
    </w:lvl>
  </w:abstractNum>
  <w:abstractNum w:abstractNumId="15" w15:restartNumberingAfterBreak="0">
    <w:nsid w:val="38E14E1A"/>
    <w:multiLevelType w:val="singleLevel"/>
    <w:tmpl w:val="38E14E1A"/>
    <w:lvl w:ilvl="0">
      <w:start w:val="6"/>
      <w:numFmt w:val="decimal"/>
      <w:suff w:val="nothing"/>
      <w:lvlText w:val="%1．"/>
      <w:lvlJc w:val="left"/>
      <w:pPr>
        <w:ind w:left="0" w:firstLine="0"/>
      </w:pPr>
    </w:lvl>
  </w:abstractNum>
  <w:abstractNum w:abstractNumId="16" w15:restartNumberingAfterBreak="0">
    <w:nsid w:val="39106485"/>
    <w:multiLevelType w:val="singleLevel"/>
    <w:tmpl w:val="39106485"/>
    <w:lvl w:ilvl="0">
      <w:start w:val="7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17" w15:restartNumberingAfterBreak="0">
    <w:nsid w:val="3BB70DC1"/>
    <w:multiLevelType w:val="singleLevel"/>
    <w:tmpl w:val="3BB70DC1"/>
    <w:lvl w:ilvl="0">
      <w:start w:val="4"/>
      <w:numFmt w:val="decimal"/>
      <w:suff w:val="nothing"/>
      <w:lvlText w:val="%1．"/>
      <w:lvlJc w:val="left"/>
      <w:pPr>
        <w:ind w:left="0" w:firstLine="0"/>
      </w:pPr>
    </w:lvl>
  </w:abstractNum>
  <w:abstractNum w:abstractNumId="18" w15:restartNumberingAfterBreak="0">
    <w:nsid w:val="439457BB"/>
    <w:multiLevelType w:val="singleLevel"/>
    <w:tmpl w:val="439457BB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19" w15:restartNumberingAfterBreak="0">
    <w:nsid w:val="48680C83"/>
    <w:multiLevelType w:val="singleLevel"/>
    <w:tmpl w:val="48680C83"/>
    <w:lvl w:ilvl="0">
      <w:start w:val="3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20" w15:restartNumberingAfterBreak="0">
    <w:nsid w:val="49AC0A6A"/>
    <w:multiLevelType w:val="singleLevel"/>
    <w:tmpl w:val="49AC0A6A"/>
    <w:lvl w:ilvl="0">
      <w:start w:val="3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1" w15:restartNumberingAfterBreak="0">
    <w:nsid w:val="4BA6720B"/>
    <w:multiLevelType w:val="singleLevel"/>
    <w:tmpl w:val="4BA6720B"/>
    <w:lvl w:ilvl="0">
      <w:start w:val="8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2" w15:restartNumberingAfterBreak="0">
    <w:nsid w:val="4CF2273F"/>
    <w:multiLevelType w:val="singleLevel"/>
    <w:tmpl w:val="4CF2273F"/>
    <w:lvl w:ilvl="0">
      <w:start w:val="4"/>
      <w:numFmt w:val="decimal"/>
      <w:suff w:val="nothing"/>
      <w:lvlText w:val="%1．"/>
      <w:lvlJc w:val="left"/>
      <w:pPr>
        <w:ind w:left="0" w:firstLine="0"/>
      </w:pPr>
    </w:lvl>
  </w:abstractNum>
  <w:abstractNum w:abstractNumId="23" w15:restartNumberingAfterBreak="0">
    <w:nsid w:val="4ED7602F"/>
    <w:multiLevelType w:val="singleLevel"/>
    <w:tmpl w:val="4ED7602F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24" w15:restartNumberingAfterBreak="0">
    <w:nsid w:val="4F6C38B9"/>
    <w:multiLevelType w:val="singleLevel"/>
    <w:tmpl w:val="4F6C38B9"/>
    <w:lvl w:ilvl="0">
      <w:start w:val="5"/>
      <w:numFmt w:val="decimal"/>
      <w:suff w:val="nothing"/>
      <w:lvlText w:val="%1．"/>
      <w:lvlJc w:val="left"/>
      <w:pPr>
        <w:ind w:left="0" w:firstLine="0"/>
      </w:pPr>
    </w:lvl>
  </w:abstractNum>
  <w:abstractNum w:abstractNumId="25" w15:restartNumberingAfterBreak="0">
    <w:nsid w:val="52391B17"/>
    <w:multiLevelType w:val="singleLevel"/>
    <w:tmpl w:val="52391B17"/>
    <w:lvl w:ilvl="0">
      <w:start w:val="5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6" w15:restartNumberingAfterBreak="0">
    <w:nsid w:val="52E27257"/>
    <w:multiLevelType w:val="singleLevel"/>
    <w:tmpl w:val="52E27257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7" w15:restartNumberingAfterBreak="0">
    <w:nsid w:val="549D4661"/>
    <w:multiLevelType w:val="singleLevel"/>
    <w:tmpl w:val="549D4661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8" w15:restartNumberingAfterBreak="0">
    <w:nsid w:val="591537A0"/>
    <w:multiLevelType w:val="singleLevel"/>
    <w:tmpl w:val="591537A0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9" w15:restartNumberingAfterBreak="0">
    <w:nsid w:val="5A8271C7"/>
    <w:multiLevelType w:val="singleLevel"/>
    <w:tmpl w:val="5A8271C7"/>
    <w:lvl w:ilvl="0">
      <w:start w:val="5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30" w15:restartNumberingAfterBreak="0">
    <w:nsid w:val="5B0346D0"/>
    <w:multiLevelType w:val="singleLevel"/>
    <w:tmpl w:val="5B0346D0"/>
    <w:lvl w:ilvl="0">
      <w:start w:val="7"/>
      <w:numFmt w:val="decimal"/>
      <w:suff w:val="nothing"/>
      <w:lvlText w:val="%1．"/>
      <w:lvlJc w:val="left"/>
      <w:pPr>
        <w:ind w:left="0" w:firstLine="0"/>
      </w:pPr>
    </w:lvl>
  </w:abstractNum>
  <w:abstractNum w:abstractNumId="31" w15:restartNumberingAfterBreak="0">
    <w:nsid w:val="5E1C196E"/>
    <w:multiLevelType w:val="singleLevel"/>
    <w:tmpl w:val="5E1C196E"/>
    <w:lvl w:ilvl="0">
      <w:start w:val="4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32" w15:restartNumberingAfterBreak="0">
    <w:nsid w:val="62BE4F11"/>
    <w:multiLevelType w:val="singleLevel"/>
    <w:tmpl w:val="62BE4F11"/>
    <w:lvl w:ilvl="0">
      <w:start w:val="3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33" w15:restartNumberingAfterBreak="0">
    <w:nsid w:val="639506F0"/>
    <w:multiLevelType w:val="singleLevel"/>
    <w:tmpl w:val="639506F0"/>
    <w:lvl w:ilvl="0">
      <w:start w:val="10"/>
      <w:numFmt w:val="decimal"/>
      <w:suff w:val="nothing"/>
      <w:lvlText w:val="%1．"/>
      <w:lvlJc w:val="left"/>
      <w:pPr>
        <w:ind w:left="0" w:firstLine="0"/>
      </w:pPr>
    </w:lvl>
  </w:abstractNum>
  <w:abstractNum w:abstractNumId="34" w15:restartNumberingAfterBreak="0">
    <w:nsid w:val="63A27DFE"/>
    <w:multiLevelType w:val="singleLevel"/>
    <w:tmpl w:val="63A27DFE"/>
    <w:lvl w:ilvl="0">
      <w:start w:val="8"/>
      <w:numFmt w:val="decimal"/>
      <w:suff w:val="nothing"/>
      <w:lvlText w:val="%1．"/>
      <w:lvlJc w:val="left"/>
      <w:pPr>
        <w:ind w:left="0" w:firstLine="0"/>
      </w:pPr>
    </w:lvl>
  </w:abstractNum>
  <w:abstractNum w:abstractNumId="35" w15:restartNumberingAfterBreak="0">
    <w:nsid w:val="67AA3AA9"/>
    <w:multiLevelType w:val="singleLevel"/>
    <w:tmpl w:val="67AA3AA9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36" w15:restartNumberingAfterBreak="0">
    <w:nsid w:val="73F26430"/>
    <w:multiLevelType w:val="singleLevel"/>
    <w:tmpl w:val="73F26430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37" w15:restartNumberingAfterBreak="0">
    <w:nsid w:val="7D0EA74F"/>
    <w:multiLevelType w:val="multilevel"/>
    <w:tmpl w:val="7D0EA74F"/>
    <w:lvl w:ilvl="0">
      <w:start w:val="3"/>
      <w:numFmt w:val="decimal"/>
      <w:lvlText w:val="%1."/>
      <w:lvlJc w:val="left"/>
      <w:pPr>
        <w:ind w:left="425" w:hanging="425"/>
      </w:pPr>
      <w:rPr>
        <w:rFonts w:ascii="仿宋" w:eastAsia="仿宋" w:hAnsi="仿宋" w:cs="仿宋"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仿宋" w:eastAsia="仿宋" w:hAnsi="仿宋" w:cs="仿宋"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 w16cid:durableId="1895846551">
    <w:abstractNumId w:val="37"/>
  </w:num>
  <w:num w:numId="2" w16cid:durableId="1146554768">
    <w:abstractNumId w:val="28"/>
  </w:num>
  <w:num w:numId="3" w16cid:durableId="1951471095">
    <w:abstractNumId w:val="26"/>
  </w:num>
  <w:num w:numId="4" w16cid:durableId="821503707">
    <w:abstractNumId w:val="6"/>
  </w:num>
  <w:num w:numId="5" w16cid:durableId="1199010660">
    <w:abstractNumId w:val="27"/>
  </w:num>
  <w:num w:numId="6" w16cid:durableId="990328702">
    <w:abstractNumId w:val="18"/>
  </w:num>
  <w:num w:numId="7" w16cid:durableId="549729886">
    <w:abstractNumId w:val="20"/>
  </w:num>
  <w:num w:numId="8" w16cid:durableId="1421635248">
    <w:abstractNumId w:val="31"/>
  </w:num>
  <w:num w:numId="9" w16cid:durableId="1870751157">
    <w:abstractNumId w:val="29"/>
  </w:num>
  <w:num w:numId="10" w16cid:durableId="1087118826">
    <w:abstractNumId w:val="12"/>
  </w:num>
  <w:num w:numId="11" w16cid:durableId="1552959841">
    <w:abstractNumId w:val="16"/>
  </w:num>
  <w:num w:numId="12" w16cid:durableId="372536702">
    <w:abstractNumId w:val="21"/>
  </w:num>
  <w:num w:numId="13" w16cid:durableId="1852137924">
    <w:abstractNumId w:val="19"/>
  </w:num>
  <w:num w:numId="14" w16cid:durableId="712726993">
    <w:abstractNumId w:val="7"/>
  </w:num>
  <w:num w:numId="15" w16cid:durableId="1883053634">
    <w:abstractNumId w:val="3"/>
  </w:num>
  <w:num w:numId="16" w16cid:durableId="646015156">
    <w:abstractNumId w:val="10"/>
  </w:num>
  <w:num w:numId="17" w16cid:durableId="1637876591">
    <w:abstractNumId w:val="22"/>
  </w:num>
  <w:num w:numId="18" w16cid:durableId="897783985">
    <w:abstractNumId w:val="24"/>
  </w:num>
  <w:num w:numId="19" w16cid:durableId="1863745178">
    <w:abstractNumId w:val="15"/>
  </w:num>
  <w:num w:numId="20" w16cid:durableId="1820613138">
    <w:abstractNumId w:val="30"/>
  </w:num>
  <w:num w:numId="21" w16cid:durableId="996684992">
    <w:abstractNumId w:val="34"/>
  </w:num>
  <w:num w:numId="22" w16cid:durableId="1446778297">
    <w:abstractNumId w:val="2"/>
  </w:num>
  <w:num w:numId="23" w16cid:durableId="630862938">
    <w:abstractNumId w:val="33"/>
  </w:num>
  <w:num w:numId="24" w16cid:durableId="1585528972">
    <w:abstractNumId w:val="23"/>
  </w:num>
  <w:num w:numId="25" w16cid:durableId="1446730721">
    <w:abstractNumId w:val="14"/>
  </w:num>
  <w:num w:numId="26" w16cid:durableId="1170832673">
    <w:abstractNumId w:val="11"/>
  </w:num>
  <w:num w:numId="27" w16cid:durableId="252738751">
    <w:abstractNumId w:val="5"/>
  </w:num>
  <w:num w:numId="28" w16cid:durableId="1625886057">
    <w:abstractNumId w:val="0"/>
  </w:num>
  <w:num w:numId="29" w16cid:durableId="1447580876">
    <w:abstractNumId w:val="17"/>
  </w:num>
  <w:num w:numId="30" w16cid:durableId="833765485">
    <w:abstractNumId w:val="36"/>
  </w:num>
  <w:num w:numId="31" w16cid:durableId="1114060468">
    <w:abstractNumId w:val="13"/>
  </w:num>
  <w:num w:numId="32" w16cid:durableId="761875004">
    <w:abstractNumId w:val="9"/>
  </w:num>
  <w:num w:numId="33" w16cid:durableId="1417559613">
    <w:abstractNumId w:val="1"/>
  </w:num>
  <w:num w:numId="34" w16cid:durableId="315497007">
    <w:abstractNumId w:val="35"/>
  </w:num>
  <w:num w:numId="35" w16cid:durableId="410549098">
    <w:abstractNumId w:val="32"/>
  </w:num>
  <w:num w:numId="36" w16cid:durableId="1398043540">
    <w:abstractNumId w:val="8"/>
  </w:num>
  <w:num w:numId="37" w16cid:durableId="708454154">
    <w:abstractNumId w:val="25"/>
  </w:num>
  <w:num w:numId="38" w16cid:durableId="1697996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zOGE3ZjVmYmU3YmU3OGEwYjU5YjExNjM5ZmMyMDUifQ=="/>
  </w:docVars>
  <w:rsids>
    <w:rsidRoot w:val="005C6919"/>
    <w:rsid w:val="00000C75"/>
    <w:rsid w:val="00022AED"/>
    <w:rsid w:val="00062E61"/>
    <w:rsid w:val="00074957"/>
    <w:rsid w:val="000872CE"/>
    <w:rsid w:val="000C0633"/>
    <w:rsid w:val="0010074D"/>
    <w:rsid w:val="00101E87"/>
    <w:rsid w:val="0011148F"/>
    <w:rsid w:val="00111607"/>
    <w:rsid w:val="001317D3"/>
    <w:rsid w:val="00143D7D"/>
    <w:rsid w:val="001641AE"/>
    <w:rsid w:val="00174A66"/>
    <w:rsid w:val="00193441"/>
    <w:rsid w:val="00197E54"/>
    <w:rsid w:val="001A54C0"/>
    <w:rsid w:val="001B27DA"/>
    <w:rsid w:val="001F0AFA"/>
    <w:rsid w:val="00243897"/>
    <w:rsid w:val="00265B62"/>
    <w:rsid w:val="002844B6"/>
    <w:rsid w:val="00296A5B"/>
    <w:rsid w:val="002D594D"/>
    <w:rsid w:val="002E4291"/>
    <w:rsid w:val="002F710D"/>
    <w:rsid w:val="003046C1"/>
    <w:rsid w:val="00324998"/>
    <w:rsid w:val="0034122D"/>
    <w:rsid w:val="00341880"/>
    <w:rsid w:val="00342A12"/>
    <w:rsid w:val="00346230"/>
    <w:rsid w:val="003477AF"/>
    <w:rsid w:val="003750D2"/>
    <w:rsid w:val="0038111A"/>
    <w:rsid w:val="003C29B0"/>
    <w:rsid w:val="003C7646"/>
    <w:rsid w:val="003E045F"/>
    <w:rsid w:val="00415AB7"/>
    <w:rsid w:val="00432780"/>
    <w:rsid w:val="00441A80"/>
    <w:rsid w:val="0049779B"/>
    <w:rsid w:val="004C2BCD"/>
    <w:rsid w:val="004D3187"/>
    <w:rsid w:val="004D685B"/>
    <w:rsid w:val="004F1530"/>
    <w:rsid w:val="00507151"/>
    <w:rsid w:val="005251FD"/>
    <w:rsid w:val="005307B8"/>
    <w:rsid w:val="00544A50"/>
    <w:rsid w:val="00563ADD"/>
    <w:rsid w:val="005826B8"/>
    <w:rsid w:val="00595336"/>
    <w:rsid w:val="005B2BC6"/>
    <w:rsid w:val="005C6919"/>
    <w:rsid w:val="005D4779"/>
    <w:rsid w:val="005E1E3B"/>
    <w:rsid w:val="00640EFB"/>
    <w:rsid w:val="006414C2"/>
    <w:rsid w:val="006725FC"/>
    <w:rsid w:val="006801A3"/>
    <w:rsid w:val="00685A4B"/>
    <w:rsid w:val="00690875"/>
    <w:rsid w:val="006A291E"/>
    <w:rsid w:val="006A5A58"/>
    <w:rsid w:val="006E4309"/>
    <w:rsid w:val="006E4E50"/>
    <w:rsid w:val="006F0BE7"/>
    <w:rsid w:val="006F6D13"/>
    <w:rsid w:val="00752229"/>
    <w:rsid w:val="00786B3F"/>
    <w:rsid w:val="00793DB2"/>
    <w:rsid w:val="00796D6E"/>
    <w:rsid w:val="00797BD8"/>
    <w:rsid w:val="007A5618"/>
    <w:rsid w:val="007B5674"/>
    <w:rsid w:val="007B7FF2"/>
    <w:rsid w:val="007D2AFB"/>
    <w:rsid w:val="007D4393"/>
    <w:rsid w:val="007E5E49"/>
    <w:rsid w:val="007F0BA9"/>
    <w:rsid w:val="00833DDD"/>
    <w:rsid w:val="00843C41"/>
    <w:rsid w:val="00862DEE"/>
    <w:rsid w:val="00865791"/>
    <w:rsid w:val="008A7B01"/>
    <w:rsid w:val="008B4AFE"/>
    <w:rsid w:val="009147D3"/>
    <w:rsid w:val="00922F5B"/>
    <w:rsid w:val="0092794B"/>
    <w:rsid w:val="009344CD"/>
    <w:rsid w:val="00952A4D"/>
    <w:rsid w:val="00983142"/>
    <w:rsid w:val="009B4E23"/>
    <w:rsid w:val="009B6F8C"/>
    <w:rsid w:val="00A011A7"/>
    <w:rsid w:val="00A33D80"/>
    <w:rsid w:val="00A42ADD"/>
    <w:rsid w:val="00A46AD7"/>
    <w:rsid w:val="00A94E3F"/>
    <w:rsid w:val="00AD17D4"/>
    <w:rsid w:val="00AF28D6"/>
    <w:rsid w:val="00B24BEF"/>
    <w:rsid w:val="00B3356D"/>
    <w:rsid w:val="00B54823"/>
    <w:rsid w:val="00B6798F"/>
    <w:rsid w:val="00BB5074"/>
    <w:rsid w:val="00BF0576"/>
    <w:rsid w:val="00BF4068"/>
    <w:rsid w:val="00BF44E1"/>
    <w:rsid w:val="00C070BD"/>
    <w:rsid w:val="00C12862"/>
    <w:rsid w:val="00C5459E"/>
    <w:rsid w:val="00C7368C"/>
    <w:rsid w:val="00C81F75"/>
    <w:rsid w:val="00C83119"/>
    <w:rsid w:val="00C842C6"/>
    <w:rsid w:val="00C91109"/>
    <w:rsid w:val="00C9125B"/>
    <w:rsid w:val="00CC2F2A"/>
    <w:rsid w:val="00CD4808"/>
    <w:rsid w:val="00CE09D1"/>
    <w:rsid w:val="00CE10A0"/>
    <w:rsid w:val="00CF6C84"/>
    <w:rsid w:val="00D102EA"/>
    <w:rsid w:val="00D24501"/>
    <w:rsid w:val="00D33F32"/>
    <w:rsid w:val="00D3602A"/>
    <w:rsid w:val="00D43928"/>
    <w:rsid w:val="00D50478"/>
    <w:rsid w:val="00D51D47"/>
    <w:rsid w:val="00D524D2"/>
    <w:rsid w:val="00D53A37"/>
    <w:rsid w:val="00D659EC"/>
    <w:rsid w:val="00D72F10"/>
    <w:rsid w:val="00D96561"/>
    <w:rsid w:val="00DC1596"/>
    <w:rsid w:val="00DC323D"/>
    <w:rsid w:val="00DE4A6B"/>
    <w:rsid w:val="00E05C58"/>
    <w:rsid w:val="00E1741D"/>
    <w:rsid w:val="00E255C4"/>
    <w:rsid w:val="00E40FE3"/>
    <w:rsid w:val="00E46A2C"/>
    <w:rsid w:val="00E547FA"/>
    <w:rsid w:val="00E63487"/>
    <w:rsid w:val="00E86BF8"/>
    <w:rsid w:val="00EA7523"/>
    <w:rsid w:val="00EB3C67"/>
    <w:rsid w:val="00EB56A5"/>
    <w:rsid w:val="00EE7E94"/>
    <w:rsid w:val="00EF6040"/>
    <w:rsid w:val="00F15915"/>
    <w:rsid w:val="00F55316"/>
    <w:rsid w:val="00F95C05"/>
    <w:rsid w:val="00FA66FD"/>
    <w:rsid w:val="00FC7AAF"/>
    <w:rsid w:val="00FC7CD7"/>
    <w:rsid w:val="00FD17EE"/>
    <w:rsid w:val="01C51B35"/>
    <w:rsid w:val="01CA1BFC"/>
    <w:rsid w:val="02FF01D3"/>
    <w:rsid w:val="03DA1491"/>
    <w:rsid w:val="04D87C93"/>
    <w:rsid w:val="05D27519"/>
    <w:rsid w:val="075C28A3"/>
    <w:rsid w:val="07E31A7D"/>
    <w:rsid w:val="0B0417E9"/>
    <w:rsid w:val="0BDB7BD7"/>
    <w:rsid w:val="0CF93AD9"/>
    <w:rsid w:val="106F4084"/>
    <w:rsid w:val="10BC4E31"/>
    <w:rsid w:val="11003973"/>
    <w:rsid w:val="11005262"/>
    <w:rsid w:val="113301C6"/>
    <w:rsid w:val="16077093"/>
    <w:rsid w:val="165247B2"/>
    <w:rsid w:val="17734B56"/>
    <w:rsid w:val="18664196"/>
    <w:rsid w:val="19B5508A"/>
    <w:rsid w:val="1A1856A4"/>
    <w:rsid w:val="1AF26A51"/>
    <w:rsid w:val="1C2F62A3"/>
    <w:rsid w:val="1E426F44"/>
    <w:rsid w:val="1F053CF4"/>
    <w:rsid w:val="204001F8"/>
    <w:rsid w:val="20855784"/>
    <w:rsid w:val="20C82EB4"/>
    <w:rsid w:val="21A32365"/>
    <w:rsid w:val="22A316A1"/>
    <w:rsid w:val="22D471B5"/>
    <w:rsid w:val="230A7CE5"/>
    <w:rsid w:val="23A04402"/>
    <w:rsid w:val="29B04EF7"/>
    <w:rsid w:val="29C060EC"/>
    <w:rsid w:val="2A6D658A"/>
    <w:rsid w:val="2B067465"/>
    <w:rsid w:val="2C455220"/>
    <w:rsid w:val="2D1D10C1"/>
    <w:rsid w:val="2D4A7F2E"/>
    <w:rsid w:val="2D6D5012"/>
    <w:rsid w:val="2E287D2D"/>
    <w:rsid w:val="323629ED"/>
    <w:rsid w:val="32A07D1B"/>
    <w:rsid w:val="32A91296"/>
    <w:rsid w:val="36405F1E"/>
    <w:rsid w:val="36DD53C9"/>
    <w:rsid w:val="37517ABA"/>
    <w:rsid w:val="37F244D7"/>
    <w:rsid w:val="39C32F2A"/>
    <w:rsid w:val="3A175DAF"/>
    <w:rsid w:val="3C1C06B8"/>
    <w:rsid w:val="3CE66579"/>
    <w:rsid w:val="3CF57DCF"/>
    <w:rsid w:val="3D151117"/>
    <w:rsid w:val="3D4174BB"/>
    <w:rsid w:val="3D5E1473"/>
    <w:rsid w:val="3D8303D4"/>
    <w:rsid w:val="408C3F57"/>
    <w:rsid w:val="415222C8"/>
    <w:rsid w:val="41A5246A"/>
    <w:rsid w:val="431A6FAB"/>
    <w:rsid w:val="435C3048"/>
    <w:rsid w:val="439E0700"/>
    <w:rsid w:val="43D0410B"/>
    <w:rsid w:val="44A37A87"/>
    <w:rsid w:val="44DB55E4"/>
    <w:rsid w:val="46F02871"/>
    <w:rsid w:val="47A35504"/>
    <w:rsid w:val="48665BAC"/>
    <w:rsid w:val="4A514198"/>
    <w:rsid w:val="4B1B446B"/>
    <w:rsid w:val="4C233704"/>
    <w:rsid w:val="4D855147"/>
    <w:rsid w:val="4FC6346A"/>
    <w:rsid w:val="4FF24139"/>
    <w:rsid w:val="502D78A2"/>
    <w:rsid w:val="50A74D81"/>
    <w:rsid w:val="50E33C7D"/>
    <w:rsid w:val="51575BFE"/>
    <w:rsid w:val="544F1CF8"/>
    <w:rsid w:val="55D47471"/>
    <w:rsid w:val="56E1249B"/>
    <w:rsid w:val="58140590"/>
    <w:rsid w:val="58807D05"/>
    <w:rsid w:val="589E6E07"/>
    <w:rsid w:val="59EE4897"/>
    <w:rsid w:val="5B461F58"/>
    <w:rsid w:val="5CA036F5"/>
    <w:rsid w:val="5CB31060"/>
    <w:rsid w:val="5DDA04F1"/>
    <w:rsid w:val="5F2B1033"/>
    <w:rsid w:val="60456E4B"/>
    <w:rsid w:val="61A07FCF"/>
    <w:rsid w:val="62853A36"/>
    <w:rsid w:val="62C07E3D"/>
    <w:rsid w:val="62F32A43"/>
    <w:rsid w:val="63574E4D"/>
    <w:rsid w:val="6388789D"/>
    <w:rsid w:val="639C2AFB"/>
    <w:rsid w:val="642A617B"/>
    <w:rsid w:val="64516EFA"/>
    <w:rsid w:val="661F585F"/>
    <w:rsid w:val="666E5165"/>
    <w:rsid w:val="689B7650"/>
    <w:rsid w:val="699D3E4D"/>
    <w:rsid w:val="6A025978"/>
    <w:rsid w:val="6A3502ED"/>
    <w:rsid w:val="6B3B6140"/>
    <w:rsid w:val="6B84761F"/>
    <w:rsid w:val="6C767545"/>
    <w:rsid w:val="6CAF1A5A"/>
    <w:rsid w:val="6CCA070A"/>
    <w:rsid w:val="6DB8406F"/>
    <w:rsid w:val="6E4753F3"/>
    <w:rsid w:val="6E8201DA"/>
    <w:rsid w:val="6F0C77AB"/>
    <w:rsid w:val="6FF13869"/>
    <w:rsid w:val="70946FAC"/>
    <w:rsid w:val="70CE50A2"/>
    <w:rsid w:val="728B79E3"/>
    <w:rsid w:val="73861D97"/>
    <w:rsid w:val="73950D2D"/>
    <w:rsid w:val="73B91FD3"/>
    <w:rsid w:val="73F12089"/>
    <w:rsid w:val="743D7380"/>
    <w:rsid w:val="748B568B"/>
    <w:rsid w:val="7501680A"/>
    <w:rsid w:val="771E289B"/>
    <w:rsid w:val="793E0649"/>
    <w:rsid w:val="79454F7F"/>
    <w:rsid w:val="799B075F"/>
    <w:rsid w:val="79FE55F7"/>
    <w:rsid w:val="7BD32782"/>
    <w:rsid w:val="7BD95769"/>
    <w:rsid w:val="7C7A0DB1"/>
    <w:rsid w:val="7CCC201F"/>
    <w:rsid w:val="7D5046CF"/>
    <w:rsid w:val="7ED54DD4"/>
    <w:rsid w:val="7EDE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FEB9E46"/>
  <w15:docId w15:val="{76C32029-9E2F-46AB-8150-33D0E6C0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宋体" w:hAnsi="宋体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360" w:lineRule="auto"/>
      <w:jc w:val="center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11"/>
    <w:qFormat/>
    <w:pPr>
      <w:numPr>
        <w:ilvl w:val="1"/>
        <w:numId w:val="1"/>
      </w:numPr>
      <w:tabs>
        <w:tab w:val="left" w:pos="840"/>
      </w:tabs>
      <w:spacing w:before="240" w:after="240" w:line="480" w:lineRule="auto"/>
      <w:jc w:val="left"/>
      <w:outlineLvl w:val="1"/>
    </w:pPr>
    <w:rPr>
      <w:rFonts w:ascii="仿宋" w:hAnsi="仿宋" w:cs="Calibri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宋体正文"/>
    <w:basedOn w:val="a"/>
    <w:qFormat/>
    <w:rPr>
      <w:szCs w:val="28"/>
    </w:rPr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next w:val="a"/>
    <w:unhideWhenUsed/>
    <w:qFormat/>
    <w:pPr>
      <w:spacing w:after="120"/>
    </w:pPr>
  </w:style>
  <w:style w:type="paragraph" w:styleId="a6">
    <w:name w:val="Body Text Indent"/>
    <w:basedOn w:val="a"/>
    <w:link w:val="a7"/>
    <w:uiPriority w:val="99"/>
    <w:semiHidden/>
    <w:unhideWhenUsed/>
    <w:qFormat/>
    <w:pPr>
      <w:spacing w:after="120"/>
      <w:ind w:leftChars="200" w:left="42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spacing w:before="120" w:after="120"/>
      <w:jc w:val="left"/>
    </w:pPr>
    <w:rPr>
      <w:rFonts w:ascii="Calibri" w:hAnsi="Calibri"/>
      <w:b/>
      <w:bCs/>
      <w:caps/>
      <w:sz w:val="20"/>
    </w:rPr>
  </w:style>
  <w:style w:type="paragraph" w:styleId="20">
    <w:name w:val="Body Text First Indent 2"/>
    <w:basedOn w:val="a6"/>
    <w:link w:val="21"/>
    <w:unhideWhenUsed/>
    <w:qFormat/>
    <w:pPr>
      <w:ind w:firstLineChars="200" w:firstLine="420"/>
    </w:pPr>
  </w:style>
  <w:style w:type="table" w:styleId="ac">
    <w:name w:val="Table Grid"/>
    <w:basedOn w:val="a1"/>
    <w:uiPriority w:val="99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qFormat/>
    <w:rPr>
      <w:rFonts w:ascii="宋体" w:eastAsia="宋体" w:hAnsi="宋体" w:cs="Times New Roman"/>
      <w:b/>
      <w:bCs/>
      <w:kern w:val="44"/>
      <w:sz w:val="44"/>
      <w:szCs w:val="44"/>
      <w:lang w:val="zh-CN"/>
    </w:rPr>
  </w:style>
  <w:style w:type="character" w:customStyle="1" w:styleId="a7">
    <w:name w:val="正文文本缩进 字符"/>
    <w:basedOn w:val="a0"/>
    <w:link w:val="a6"/>
    <w:uiPriority w:val="99"/>
    <w:semiHidden/>
    <w:qFormat/>
    <w:rPr>
      <w:rFonts w:ascii="宋体" w:eastAsia="宋体" w:hAnsi="宋体" w:cs="Times New Roman"/>
      <w:szCs w:val="24"/>
    </w:rPr>
  </w:style>
  <w:style w:type="character" w:customStyle="1" w:styleId="21">
    <w:name w:val="正文文本首行缩进 2 字符"/>
    <w:basedOn w:val="a7"/>
    <w:link w:val="20"/>
    <w:qFormat/>
    <w:rPr>
      <w:rFonts w:ascii="宋体" w:eastAsia="宋体" w:hAnsi="宋体" w:cs="Times New Roman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宋体" w:eastAsia="宋体" w:hAnsi="宋体" w:cs="Times New Roman"/>
      <w:szCs w:val="24"/>
    </w:rPr>
  </w:style>
  <w:style w:type="paragraph" w:customStyle="1" w:styleId="Normal11">
    <w:name w:val="Normal_1_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paragraph" w:customStyle="1" w:styleId="13">
    <w:name w:val="修订1"/>
    <w:hidden/>
    <w:uiPriority w:val="99"/>
    <w:unhideWhenUsed/>
    <w:qFormat/>
    <w:rPr>
      <w:rFonts w:ascii="宋体" w:hAnsi="宋体"/>
      <w:kern w:val="2"/>
      <w:sz w:val="21"/>
      <w:szCs w:val="24"/>
    </w:rPr>
  </w:style>
  <w:style w:type="character" w:customStyle="1" w:styleId="ab">
    <w:name w:val="页眉 字符"/>
    <w:basedOn w:val="a0"/>
    <w:link w:val="aa"/>
    <w:uiPriority w:val="99"/>
    <w:qFormat/>
    <w:rPr>
      <w:rFonts w:ascii="宋体" w:eastAsia="宋体" w:hAnsi="宋体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宋体" w:eastAsia="宋体" w:hAnsi="宋体" w:cs="Times New Roman"/>
      <w:kern w:val="2"/>
      <w:sz w:val="18"/>
      <w:szCs w:val="18"/>
    </w:rPr>
  </w:style>
  <w:style w:type="table" w:customStyle="1" w:styleId="14">
    <w:name w:val="网格型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网格型7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修订2"/>
    <w:hidden/>
    <w:uiPriority w:val="99"/>
    <w:unhideWhenUsed/>
    <w:qFormat/>
    <w:rPr>
      <w:rFonts w:ascii="宋体" w:hAnsi="宋体"/>
      <w:kern w:val="2"/>
      <w:sz w:val="21"/>
      <w:szCs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FF0000"/>
      <w:sz w:val="20"/>
      <w:szCs w:val="20"/>
      <w:u w:val="none"/>
    </w:rPr>
  </w:style>
  <w:style w:type="paragraph" w:customStyle="1" w:styleId="ad">
    <w:name w:val="图表文字"/>
    <w:qFormat/>
    <w:pPr>
      <w:jc w:val="center"/>
    </w:pPr>
    <w:rPr>
      <w:sz w:val="21"/>
    </w:rPr>
  </w:style>
  <w:style w:type="paragraph" w:customStyle="1" w:styleId="50">
    <w:name w:val="样式5"/>
    <w:basedOn w:val="a"/>
    <w:qFormat/>
    <w:pPr>
      <w:spacing w:line="360" w:lineRule="auto"/>
      <w:ind w:firstLineChars="200" w:firstLine="880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BodyText1I2">
    <w:name w:val="BodyText1I2"/>
    <w:basedOn w:val="BodyTextIndent"/>
    <w:qFormat/>
    <w:rPr>
      <w:sz w:val="24"/>
      <w:szCs w:val="22"/>
    </w:rPr>
  </w:style>
  <w:style w:type="paragraph" w:customStyle="1" w:styleId="BodyTextIndent">
    <w:name w:val="BodyTextIndent"/>
    <w:next w:val="a"/>
    <w:qFormat/>
    <w:pPr>
      <w:widowControl w:val="0"/>
      <w:spacing w:after="120" w:line="360" w:lineRule="auto"/>
      <w:ind w:leftChars="200" w:left="420" w:firstLineChars="200" w:firstLine="420"/>
      <w:jc w:val="both"/>
    </w:pPr>
    <w:rPr>
      <w:rFonts w:ascii="Calibri" w:hAnsi="Calibri"/>
      <w:kern w:val="2"/>
      <w:sz w:val="21"/>
      <w:szCs w:val="24"/>
    </w:rPr>
  </w:style>
  <w:style w:type="paragraph" w:customStyle="1" w:styleId="af">
    <w:name w:val="表"/>
    <w:basedOn w:val="a"/>
    <w:qFormat/>
    <w:pPr>
      <w:jc w:val="center"/>
    </w:pPr>
  </w:style>
  <w:style w:type="paragraph" w:customStyle="1" w:styleId="15">
    <w:name w:val="列出段落1"/>
    <w:basedOn w:val="a"/>
    <w:uiPriority w:val="34"/>
    <w:qFormat/>
    <w:pPr>
      <w:ind w:firstLine="420"/>
    </w:pPr>
  </w:style>
  <w:style w:type="paragraph" w:customStyle="1" w:styleId="30">
    <w:name w:val="修订3"/>
    <w:hidden/>
    <w:uiPriority w:val="99"/>
    <w:unhideWhenUsed/>
    <w:qFormat/>
    <w:rPr>
      <w:rFonts w:ascii="宋体" w:hAnsi="宋体"/>
      <w:kern w:val="2"/>
      <w:sz w:val="21"/>
      <w:szCs w:val="24"/>
    </w:rPr>
  </w:style>
  <w:style w:type="paragraph" w:customStyle="1" w:styleId="TableText">
    <w:name w:val="Table Text"/>
    <w:basedOn w:val="a"/>
    <w:semiHidden/>
    <w:qFormat/>
    <w:rPr>
      <w:rFonts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Strong"/>
    <w:basedOn w:val="a0"/>
    <w:uiPriority w:val="22"/>
    <w:qFormat/>
    <w:rsid w:val="00243897"/>
    <w:rPr>
      <w:b/>
    </w:rPr>
  </w:style>
  <w:style w:type="table" w:customStyle="1" w:styleId="8">
    <w:name w:val="网格型8"/>
    <w:basedOn w:val="a1"/>
    <w:next w:val="ac"/>
    <w:uiPriority w:val="99"/>
    <w:qFormat/>
    <w:rsid w:val="0034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qFormat/>
    <w:rsid w:val="00BF0576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5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方泽林</dc:creator>
  <cp:lastModifiedBy>方泽林</cp:lastModifiedBy>
  <cp:revision>8</cp:revision>
  <dcterms:created xsi:type="dcterms:W3CDTF">2023-09-25T12:18:00Z</dcterms:created>
  <dcterms:modified xsi:type="dcterms:W3CDTF">2026-04-30T00:59:00Z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06AE4D416C01498B893FB37A4E90942A_13</vt:lpwstr>
  </property>
  <property fmtid="{D5CDD505-2E9C-101B-9397-08002B2CF9AE}" pid="4" name="KSOTemplateDocerSaveRecord">
    <vt:lpwstr>eyJoZGlkIjoiMWY3NWUxM2E1ODEzMmU0NjI5YTU0YThhOTk0ZWFmODUiLCJ1c2VySWQiOiIzNzkwOTEzMjgifQ==</vt:lpwstr>
  </property>
</Properties>
</file>