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D9BC4">
      <w:pPr>
        <w:spacing w:line="560" w:lineRule="exact"/>
        <w:ind w:firstLine="420" w:firstLineChars="200"/>
        <w:outlineLvl w:val="9"/>
        <w:rPr>
          <w:rFonts w:hint="default" w:ascii="等线" w:hAnsi="等线" w:eastAsia="等线"/>
          <w:sz w:val="21"/>
          <w:szCs w:val="22"/>
          <w:lang w:val="en-US" w:eastAsia="zh-CN"/>
        </w:rPr>
      </w:pPr>
      <w:r>
        <w:rPr>
          <w:rFonts w:hint="eastAsia" w:ascii="等线" w:hAnsi="等线" w:eastAsia="等线"/>
          <w:sz w:val="21"/>
          <w:szCs w:val="22"/>
          <w:lang w:val="en-US" w:eastAsia="zh-CN"/>
        </w:rPr>
        <w:t>附件1：营业执照</w:t>
      </w:r>
    </w:p>
    <w:p w14:paraId="2F8CF29D">
      <w:pPr>
        <w:spacing w:line="560" w:lineRule="exact"/>
        <w:ind w:firstLine="420" w:firstLineChars="200"/>
        <w:rPr>
          <w:rFonts w:hint="eastAsia" w:ascii="等线" w:hAnsi="等线" w:eastAsia="等线"/>
          <w:sz w:val="21"/>
          <w:szCs w:val="22"/>
          <w:lang w:eastAsia="zh-CN"/>
        </w:rPr>
      </w:pPr>
      <w:r>
        <w:rPr>
          <w:rFonts w:hint="eastAsia" w:ascii="等线" w:hAnsi="等线" w:eastAsia="等线"/>
          <w:sz w:val="21"/>
          <w:szCs w:val="22"/>
          <w:lang w:eastAsia="zh-CN"/>
        </w:rPr>
        <w:br w:type="page"/>
      </w:r>
    </w:p>
    <w:p w14:paraId="3852027D">
      <w:pPr>
        <w:spacing w:line="560" w:lineRule="exact"/>
        <w:ind w:firstLine="0" w:firstLineChars="0"/>
        <w:outlineLvl w:val="9"/>
        <w:rPr>
          <w:rFonts w:hint="eastAsia" w:ascii="等线" w:hAnsi="等线" w:eastAsia="等线" w:cs="Times New Roman"/>
          <w:sz w:val="21"/>
          <w:szCs w:val="22"/>
          <w:lang w:val="en-US" w:eastAsia="zh-CN"/>
        </w:rPr>
      </w:pPr>
      <w:r>
        <w:rPr>
          <w:rFonts w:hint="eastAsia" w:ascii="等线" w:hAnsi="等线" w:eastAsia="等线" w:cs="Times New Roman"/>
          <w:sz w:val="21"/>
          <w:szCs w:val="22"/>
          <w:lang w:val="en-US" w:eastAsia="zh-CN"/>
        </w:rPr>
        <w:t>附件2：履约情况及社会信誉承诺书</w:t>
      </w:r>
    </w:p>
    <w:p w14:paraId="4B7B5234">
      <w:pPr>
        <w:spacing w:line="560" w:lineRule="exact"/>
        <w:ind w:firstLine="0" w:firstLineChars="0"/>
        <w:jc w:val="center"/>
        <w:outlineLvl w:val="9"/>
        <w:rPr>
          <w:rFonts w:hint="eastAsia" w:ascii="等线" w:hAnsi="等线" w:eastAsia="等线"/>
          <w:sz w:val="21"/>
          <w:szCs w:val="22"/>
        </w:rPr>
      </w:pPr>
    </w:p>
    <w:p w14:paraId="7873E56E">
      <w:pPr>
        <w:spacing w:line="560" w:lineRule="exact"/>
        <w:ind w:firstLine="0" w:firstLineChars="0"/>
        <w:jc w:val="center"/>
        <w:outlineLvl w:val="9"/>
        <w:rPr>
          <w:rFonts w:ascii="Arial" w:hAnsi="等线" w:eastAsia="等线"/>
          <w:sz w:val="21"/>
          <w:szCs w:val="22"/>
        </w:rPr>
      </w:pPr>
      <w:r>
        <w:rPr>
          <w:rFonts w:hint="eastAsia" w:ascii="等线" w:hAnsi="等线" w:eastAsia="等线"/>
          <w:sz w:val="21"/>
          <w:szCs w:val="22"/>
        </w:rPr>
        <w:t>履约情况及社会信誉承诺书</w:t>
      </w:r>
    </w:p>
    <w:p w14:paraId="6623FC78">
      <w:pPr>
        <w:spacing w:line="560" w:lineRule="exact"/>
        <w:ind w:firstLine="0" w:firstLineChars="0"/>
        <w:rPr>
          <w:rFonts w:ascii="Arial" w:hAnsi="等线" w:eastAsia="等线"/>
          <w:sz w:val="21"/>
          <w:szCs w:val="22"/>
        </w:rPr>
      </w:pPr>
    </w:p>
    <w:p w14:paraId="64C61D4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firstLine="0" w:firstLineChars="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致：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u w:val="single" w:color="auto"/>
          <w:lang w:val="en-US" w:eastAsia="zh-CN" w:bidi="ar-SA"/>
        </w:rPr>
        <w:t>深圳市深水生态环境技术有限公司</w:t>
      </w:r>
    </w:p>
    <w:p w14:paraId="1F24C3C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0" w:firstLineChars="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7"/>
          <w:kern w:val="2"/>
          <w:sz w:val="24"/>
          <w:szCs w:val="22"/>
          <w:lang w:val="en-US" w:eastAsia="zh-CN" w:bidi="ar-SA"/>
        </w:rPr>
        <w:t>我司在此郑重承诺：</w:t>
      </w:r>
    </w:p>
    <w:p w14:paraId="159B0EC5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1、诚信参与贵司招标活动，所提供的投标文件等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所有资料均真实可信。</w:t>
      </w:r>
    </w:p>
    <w:p w14:paraId="12314EC3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2、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，没有处于被责令停业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或投标资格被取消，或财产被接管、冻结、破产状态；没有骗取中标或严重违约引起的合同终止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纠纷、争议、仲裁和诉讼记录，没有重大质量问题，我司或者法定代表人无行贿犯罪记录。</w:t>
      </w:r>
    </w:p>
    <w:p w14:paraId="1CD9E736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3、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，提供的产品在中国国内项目中无重大质量问题及安全事故。</w:t>
      </w:r>
    </w:p>
    <w:p w14:paraId="66743B07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righ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4、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，我司无因串通投标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5、本项目不接受联合体投标。</w:t>
      </w:r>
    </w:p>
    <w:p w14:paraId="04AE0777">
      <w:pPr>
        <w:widowControl w:val="0"/>
        <w:tabs>
          <w:tab w:val="left" w:pos="562"/>
          <w:tab w:val="left" w:pos="3372"/>
          <w:tab w:val="left" w:pos="3653"/>
        </w:tabs>
        <w:spacing w:line="560" w:lineRule="exact"/>
        <w:ind w:firstLine="456" w:firstLineChars="200"/>
        <w:jc w:val="both"/>
        <w:rPr>
          <w:rFonts w:ascii="宋体" w:hAnsi="宋体" w:eastAsia="宋体" w:cs="Times New Roman"/>
          <w:spacing w:val="9"/>
          <w:kern w:val="2"/>
          <w:sz w:val="21"/>
          <w:szCs w:val="22"/>
          <w:lang w:val="en-US" w:eastAsia="zh-CN" w:bidi="ar-SA"/>
        </w:rPr>
      </w:pPr>
    </w:p>
    <w:p w14:paraId="0A4F182A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如本承诺不属实，我司愿意无条件接受：</w:t>
      </w:r>
    </w:p>
    <w:p w14:paraId="33CB285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position w:val="0"/>
          <w:sz w:val="24"/>
          <w:szCs w:val="22"/>
          <w:lang w:val="en-US" w:eastAsia="zh-CN" w:bidi="ar-SA"/>
        </w:rPr>
        <w:t>（一）宣布我司投标废标</w:t>
      </w:r>
    </w:p>
    <w:p w14:paraId="7EE6B330">
      <w:pPr>
        <w:widowControl w:val="0"/>
        <w:tabs>
          <w:tab w:val="left" w:pos="562"/>
          <w:tab w:val="left" w:pos="3372"/>
          <w:tab w:val="left" w:pos="3653"/>
        </w:tabs>
        <w:spacing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（二）列入投标黑名单。</w:t>
      </w:r>
    </w:p>
    <w:p w14:paraId="1F74127E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（三）不予退还投标保证金。</w:t>
      </w:r>
    </w:p>
    <w:p w14:paraId="7F9EBEE6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（四）我方同意给你方造成的损失予以赔偿。</w:t>
      </w:r>
    </w:p>
    <w:p w14:paraId="6E223C3E">
      <w:pPr>
        <w:spacing w:line="560" w:lineRule="exact"/>
        <w:ind w:firstLine="0" w:firstLineChars="0"/>
        <w:rPr>
          <w:rFonts w:ascii="Arial" w:hAnsi="等线" w:eastAsia="等线"/>
          <w:sz w:val="21"/>
          <w:szCs w:val="22"/>
        </w:rPr>
      </w:pPr>
    </w:p>
    <w:p w14:paraId="4D827705">
      <w:pPr>
        <w:widowControl w:val="0"/>
        <w:tabs>
          <w:tab w:val="left" w:pos="562"/>
          <w:tab w:val="left" w:pos="3372"/>
          <w:tab w:val="left" w:pos="3653"/>
        </w:tabs>
        <w:wordWrap w:val="0"/>
        <w:spacing w:before="65" w:line="560" w:lineRule="exact"/>
        <w:ind w:left="2" w:firstLine="0" w:firstLineChars="0"/>
        <w:jc w:val="right"/>
        <w:rPr>
          <w:rFonts w:hint="default" w:ascii="等线" w:hAnsi="等线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投标人名称：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（加盖公章）</w:t>
      </w:r>
      <w:r>
        <w:rPr>
          <w:rFonts w:hint="eastAsia"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 xml:space="preserve">           </w:t>
      </w:r>
    </w:p>
    <w:p w14:paraId="3A61887E">
      <w:pPr>
        <w:widowControl w:val="0"/>
        <w:tabs>
          <w:tab w:val="left" w:pos="562"/>
          <w:tab w:val="left" w:pos="3372"/>
          <w:tab w:val="left" w:pos="3653"/>
        </w:tabs>
        <w:wordWrap w:val="0"/>
        <w:spacing w:before="162" w:line="560" w:lineRule="exact"/>
        <w:ind w:left="35" w:firstLine="0" w:firstLineChars="0"/>
        <w:jc w:val="right"/>
        <w:rPr>
          <w:rFonts w:hint="default" w:ascii="等线" w:hAnsi="等线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日期：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6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91"/>
          <w:kern w:val="2"/>
          <w:sz w:val="24"/>
          <w:szCs w:val="22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年</w:t>
      </w:r>
      <w:r>
        <w:rPr>
          <w:rFonts w:ascii="等线" w:hAnsi="等线" w:eastAsia="等线" w:cs="Times New Roman"/>
          <w:spacing w:val="29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</w:t>
      </w:r>
      <w:r>
        <w:rPr>
          <w:rFonts w:ascii="等线" w:hAnsi="等线" w:eastAsia="等线" w:cs="Times New Roman"/>
          <w:spacing w:val="17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月</w:t>
      </w:r>
      <w:r>
        <w:rPr>
          <w:rFonts w:ascii="等线" w:hAnsi="等线" w:eastAsia="等线" w:cs="Times New Roman"/>
          <w:spacing w:val="10"/>
          <w:kern w:val="2"/>
          <w:sz w:val="24"/>
          <w:szCs w:val="22"/>
          <w:u w:val="single" w:color="auto"/>
          <w:lang w:val="en-US" w:eastAsia="zh-CN" w:bidi="ar-SA"/>
        </w:rPr>
        <w:t xml:space="preserve"> 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51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日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 xml:space="preserve">            </w:t>
      </w:r>
    </w:p>
    <w:p w14:paraId="3F77A311">
      <w:pPr>
        <w:spacing w:line="560" w:lineRule="exact"/>
        <w:ind w:firstLine="420" w:firstLineChars="200"/>
        <w:rPr>
          <w:rFonts w:hint="eastAsia" w:ascii="等线" w:hAnsi="等线" w:eastAsia="等线"/>
          <w:sz w:val="21"/>
          <w:szCs w:val="22"/>
          <w:lang w:val="en-US" w:eastAsia="zh-CN"/>
        </w:rPr>
      </w:pPr>
      <w:r>
        <w:rPr>
          <w:rFonts w:hint="eastAsia" w:ascii="等线" w:hAnsi="等线" w:eastAsia="等线"/>
          <w:sz w:val="21"/>
          <w:szCs w:val="22"/>
          <w:lang w:val="en-US" w:eastAsia="zh-CN"/>
        </w:rPr>
        <w:br w:type="page"/>
      </w:r>
    </w:p>
    <w:p w14:paraId="6E067B5A">
      <w:pPr>
        <w:spacing w:line="240" w:lineRule="auto"/>
        <w:ind w:firstLine="0" w:firstLineChars="0"/>
        <w:rPr>
          <w:rFonts w:hint="default" w:ascii="仿宋" w:hAnsi="仿宋" w:eastAsia="仿宋" w:cs="Times New Roman"/>
          <w:sz w:val="22"/>
          <w:szCs w:val="22"/>
          <w:lang w:val="en-US" w:eastAsia="zh-CN"/>
        </w:rPr>
      </w:pPr>
      <w:r>
        <w:rPr>
          <w:rFonts w:hint="eastAsia" w:ascii="仿宋" w:hAnsi="仿宋" w:eastAsia="仿宋" w:cs="Times New Roman"/>
          <w:sz w:val="22"/>
          <w:szCs w:val="22"/>
          <w:lang w:val="en-US" w:eastAsia="zh-CN"/>
        </w:rPr>
        <w:t>附件3：报价单</w:t>
      </w:r>
    </w:p>
    <w:tbl>
      <w:tblPr>
        <w:tblStyle w:val="5"/>
        <w:tblW w:w="5469" w:type="pct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6"/>
        <w:gridCol w:w="2504"/>
        <w:gridCol w:w="2520"/>
      </w:tblGrid>
      <w:tr w14:paraId="4A1A8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724" w:type="pct"/>
            <w:gridSpan w:val="3"/>
            <w:shd w:val="clear" w:color="auto" w:fill="auto"/>
            <w:vAlign w:val="center"/>
          </w:tcPr>
          <w:p w14:paraId="1E14096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报价单</w:t>
            </w:r>
          </w:p>
        </w:tc>
      </w:tr>
      <w:tr w14:paraId="6642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388" w:type="pct"/>
            <w:shd w:val="clear" w:color="auto" w:fill="auto"/>
            <w:vAlign w:val="center"/>
          </w:tcPr>
          <w:p w14:paraId="582370A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报价公司：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594CB93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询价公司：深圳市深水生态环境技术有限公司</w:t>
            </w:r>
          </w:p>
        </w:tc>
      </w:tr>
      <w:tr w14:paraId="68001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388" w:type="pct"/>
            <w:shd w:val="clear" w:color="auto" w:fill="auto"/>
            <w:vAlign w:val="center"/>
          </w:tcPr>
          <w:p w14:paraId="43C69F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报价人：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510B1D07"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询价项目：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污水处理厂污泥脱水辅助运维服务</w:t>
            </w:r>
          </w:p>
          <w:p w14:paraId="12B878E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采购项目</w:t>
            </w:r>
          </w:p>
        </w:tc>
      </w:tr>
      <w:tr w14:paraId="7B17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388" w:type="pct"/>
            <w:shd w:val="clear" w:color="auto" w:fill="auto"/>
            <w:vAlign w:val="center"/>
          </w:tcPr>
          <w:p w14:paraId="3DD6AB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  机：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3C668F0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 价 人：刘工</w:t>
            </w:r>
          </w:p>
        </w:tc>
      </w:tr>
      <w:tr w14:paraId="216ED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88" w:type="pct"/>
            <w:shd w:val="clear" w:color="auto" w:fill="auto"/>
            <w:vAlign w:val="center"/>
          </w:tcPr>
          <w:p w14:paraId="68007F2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话：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312AE06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  话：19876378591</w:t>
            </w:r>
          </w:p>
        </w:tc>
      </w:tr>
      <w:tr w14:paraId="3717F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388" w:type="pct"/>
            <w:shd w:val="clear" w:color="auto" w:fill="auto"/>
            <w:vAlign w:val="center"/>
          </w:tcPr>
          <w:p w14:paraId="33BB26C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  真：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2DD68B7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  箱：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liu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linyu</w:t>
            </w:r>
            <w:r>
              <w:rPr>
                <w:rFonts w:ascii="宋体" w:hAnsi="宋体" w:eastAsia="宋体" w:cs="宋体"/>
                <w:sz w:val="21"/>
                <w:szCs w:val="21"/>
              </w:rPr>
              <w:t>@szwatereco.com</w:t>
            </w:r>
          </w:p>
        </w:tc>
      </w:tr>
      <w:tr w14:paraId="49E37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388" w:type="pct"/>
            <w:shd w:val="clear" w:color="auto" w:fill="auto"/>
            <w:vAlign w:val="center"/>
          </w:tcPr>
          <w:p w14:paraId="51BE8DA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箱：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65ECA0B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    期：</w:t>
            </w:r>
          </w:p>
        </w:tc>
      </w:tr>
      <w:tr w14:paraId="50C40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388" w:type="pct"/>
            <w:shd w:val="clear" w:color="000000" w:fill="FFFFFF"/>
            <w:noWrap/>
            <w:vAlign w:val="center"/>
          </w:tcPr>
          <w:p w14:paraId="46C0D30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1164" w:type="pct"/>
            <w:shd w:val="clear" w:color="auto" w:fill="auto"/>
            <w:noWrap/>
            <w:vAlign w:val="center"/>
          </w:tcPr>
          <w:p w14:paraId="4C70B4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未税单价</w:t>
            </w:r>
          </w:p>
          <w:p w14:paraId="4039545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（元/吨）</w:t>
            </w:r>
          </w:p>
        </w:tc>
        <w:tc>
          <w:tcPr>
            <w:tcW w:w="1171" w:type="pct"/>
            <w:shd w:val="clear" w:color="000000" w:fill="FFFFFF"/>
            <w:noWrap/>
            <w:vAlign w:val="center"/>
          </w:tcPr>
          <w:p w14:paraId="0304E0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  <w:t>含税单价</w:t>
            </w:r>
          </w:p>
          <w:p w14:paraId="1EDD958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（元/吨，税率  %）</w:t>
            </w:r>
          </w:p>
        </w:tc>
      </w:tr>
      <w:tr w14:paraId="1C2A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388" w:type="pct"/>
            <w:shd w:val="clear" w:color="000000" w:fill="FFFFFF"/>
            <w:noWrap/>
            <w:vAlign w:val="center"/>
          </w:tcPr>
          <w:p w14:paraId="2FA4FCC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污泥脱水辅助运维服务费</w:t>
            </w:r>
          </w:p>
        </w:tc>
        <w:tc>
          <w:tcPr>
            <w:tcW w:w="1164" w:type="pct"/>
            <w:shd w:val="clear" w:color="auto" w:fill="auto"/>
            <w:noWrap/>
            <w:vAlign w:val="center"/>
          </w:tcPr>
          <w:p w14:paraId="641D11A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1" w:type="pct"/>
            <w:shd w:val="clear" w:color="000000" w:fill="FFFFFF"/>
            <w:noWrap/>
            <w:vAlign w:val="center"/>
          </w:tcPr>
          <w:p w14:paraId="16A29BA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4802B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4724" w:type="pct"/>
            <w:gridSpan w:val="3"/>
            <w:shd w:val="clear" w:color="000000" w:fill="FFFFFF"/>
            <w:noWrap/>
            <w:vAlign w:val="top"/>
          </w:tcPr>
          <w:p w14:paraId="0FC54964">
            <w:pPr>
              <w:widowControl/>
              <w:spacing w:line="240" w:lineRule="auto"/>
              <w:ind w:firstLine="0" w:firstLineChars="0"/>
              <w:rPr>
                <w:rFonts w:hint="default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注：报价有效期为</w:t>
            </w: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天；</w:t>
            </w:r>
          </w:p>
        </w:tc>
      </w:tr>
    </w:tbl>
    <w:p w14:paraId="00A54F33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F4EC5"/>
    <w:rsid w:val="3D065233"/>
    <w:rsid w:val="48F46FC9"/>
    <w:rsid w:val="5BBA12CB"/>
    <w:rsid w:val="60466614"/>
    <w:rsid w:val="64B31941"/>
    <w:rsid w:val="6B953575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894</Words>
  <Characters>1022</Characters>
  <Lines>0</Lines>
  <Paragraphs>0</Paragraphs>
  <TotalTime>0</TotalTime>
  <ScaleCrop>false</ScaleCrop>
  <LinksUpToDate>false</LinksUpToDate>
  <CharactersWithSpaces>1174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2025-12-18T10:40:00Z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